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DFA" w:rsidRDefault="005B7DFA" w:rsidP="00047D4D">
      <w:pPr>
        <w:jc w:val="center"/>
        <w:rPr>
          <w:b/>
          <w:sz w:val="28"/>
          <w:szCs w:val="28"/>
        </w:rPr>
      </w:pPr>
    </w:p>
    <w:p w:rsidR="005B7DFA" w:rsidRDefault="005B7DFA" w:rsidP="003F5DA4">
      <w:pPr>
        <w:jc w:val="center"/>
        <w:rPr>
          <w:b/>
          <w:sz w:val="28"/>
          <w:szCs w:val="28"/>
        </w:rPr>
      </w:pPr>
      <w:r>
        <w:rPr>
          <w:b/>
          <w:sz w:val="28"/>
          <w:szCs w:val="28"/>
        </w:rPr>
        <w:t xml:space="preserve">Žiadosť o povolenie na zvláštne užívanie miestnej komunikácie </w:t>
      </w:r>
      <w:r w:rsidR="003F5DA4">
        <w:rPr>
          <w:b/>
          <w:sz w:val="28"/>
          <w:szCs w:val="28"/>
        </w:rPr>
        <w:t>z dôvodu</w:t>
      </w:r>
    </w:p>
    <w:p w:rsidR="005B7DFA" w:rsidRDefault="005B7DFA" w:rsidP="00047D4D">
      <w:pPr>
        <w:jc w:val="center"/>
        <w:rPr>
          <w:b/>
          <w:sz w:val="28"/>
          <w:szCs w:val="28"/>
        </w:rPr>
      </w:pPr>
      <w:r>
        <w:rPr>
          <w:b/>
          <w:sz w:val="28"/>
          <w:szCs w:val="28"/>
        </w:rPr>
        <w:t xml:space="preserve"> </w:t>
      </w:r>
      <w:proofErr w:type="spellStart"/>
      <w:r>
        <w:rPr>
          <w:b/>
          <w:sz w:val="28"/>
          <w:szCs w:val="28"/>
        </w:rPr>
        <w:t>rozkopávkových</w:t>
      </w:r>
      <w:proofErr w:type="spellEnd"/>
      <w:r>
        <w:rPr>
          <w:b/>
          <w:sz w:val="28"/>
          <w:szCs w:val="28"/>
        </w:rPr>
        <w:t xml:space="preserve"> prác</w:t>
      </w:r>
    </w:p>
    <w:p w:rsidR="005B7DFA" w:rsidRDefault="005B7DFA" w:rsidP="00047D4D">
      <w:pPr>
        <w:rPr>
          <w:sz w:val="24"/>
          <w:szCs w:val="24"/>
        </w:rPr>
      </w:pPr>
    </w:p>
    <w:p w:rsidR="005B7DFA" w:rsidRPr="0076666C" w:rsidRDefault="005B7DFA" w:rsidP="00047D4D">
      <w:pPr>
        <w:rPr>
          <w:b/>
          <w:sz w:val="24"/>
          <w:szCs w:val="24"/>
        </w:rPr>
      </w:pPr>
      <w:r w:rsidRPr="0076666C">
        <w:rPr>
          <w:b/>
          <w:sz w:val="24"/>
          <w:szCs w:val="24"/>
        </w:rPr>
        <w:t>Žiadateľ</w:t>
      </w:r>
      <w:r>
        <w:rPr>
          <w:b/>
          <w:sz w:val="24"/>
          <w:szCs w:val="24"/>
        </w:rPr>
        <w:t xml:space="preserve"> – investor (stavebník)</w:t>
      </w:r>
    </w:p>
    <w:p w:rsidR="005B7DFA" w:rsidRDefault="005B7DFA" w:rsidP="00047D4D">
      <w:pPr>
        <w:spacing w:line="360" w:lineRule="auto"/>
        <w:rPr>
          <w:sz w:val="24"/>
          <w:szCs w:val="24"/>
        </w:rPr>
      </w:pPr>
      <w:r>
        <w:rPr>
          <w:sz w:val="24"/>
          <w:szCs w:val="24"/>
        </w:rPr>
        <w:t>Meno a priezvisko: ..................................................................................................................................</w:t>
      </w:r>
    </w:p>
    <w:p w:rsidR="005B7DFA" w:rsidRDefault="005B7DFA" w:rsidP="00047D4D">
      <w:pPr>
        <w:spacing w:line="360" w:lineRule="auto"/>
        <w:rPr>
          <w:sz w:val="24"/>
          <w:szCs w:val="24"/>
        </w:rPr>
      </w:pPr>
      <w:r>
        <w:rPr>
          <w:sz w:val="24"/>
          <w:szCs w:val="24"/>
        </w:rPr>
        <w:t>Obchodné meno: ........................................................................................ IČO: ....................................</w:t>
      </w:r>
    </w:p>
    <w:p w:rsidR="005B7DFA" w:rsidRDefault="005B7DFA" w:rsidP="00047D4D">
      <w:pPr>
        <w:spacing w:line="360" w:lineRule="auto"/>
        <w:rPr>
          <w:sz w:val="24"/>
          <w:szCs w:val="24"/>
        </w:rPr>
      </w:pPr>
      <w:r>
        <w:rPr>
          <w:sz w:val="24"/>
          <w:szCs w:val="24"/>
        </w:rPr>
        <w:t>Adresa a PSČ: ..........................................................................................................................................</w:t>
      </w:r>
    </w:p>
    <w:p w:rsidR="005B7DFA" w:rsidRDefault="005B7DFA" w:rsidP="00047D4D">
      <w:pPr>
        <w:spacing w:line="360" w:lineRule="auto"/>
        <w:rPr>
          <w:sz w:val="24"/>
          <w:szCs w:val="24"/>
        </w:rPr>
      </w:pPr>
      <w:r>
        <w:rPr>
          <w:sz w:val="24"/>
          <w:szCs w:val="24"/>
        </w:rPr>
        <w:t>Telefón: .........................................  Fax: ............................... E-mail: ...................................................</w:t>
      </w:r>
    </w:p>
    <w:p w:rsidR="005B7DFA" w:rsidRDefault="005B7DFA" w:rsidP="00047D4D">
      <w:pPr>
        <w:spacing w:line="360" w:lineRule="auto"/>
        <w:rPr>
          <w:sz w:val="24"/>
          <w:szCs w:val="24"/>
        </w:rPr>
      </w:pPr>
      <w:r>
        <w:rPr>
          <w:sz w:val="24"/>
          <w:szCs w:val="24"/>
        </w:rPr>
        <w:t>Ulica: ....................................................................... pre domom č.: .......................................................</w:t>
      </w:r>
    </w:p>
    <w:p w:rsidR="005B7DFA" w:rsidRDefault="005B7DFA" w:rsidP="00047D4D">
      <w:pPr>
        <w:spacing w:line="360" w:lineRule="auto"/>
        <w:rPr>
          <w:sz w:val="24"/>
          <w:szCs w:val="24"/>
        </w:rPr>
      </w:pPr>
      <w:r>
        <w:rPr>
          <w:sz w:val="24"/>
          <w:szCs w:val="24"/>
        </w:rPr>
        <w:t>Z dôvodu: ................................................................................................................................................</w:t>
      </w:r>
    </w:p>
    <w:p w:rsidR="005B7DFA" w:rsidRDefault="005B7DFA" w:rsidP="00047D4D">
      <w:pPr>
        <w:spacing w:line="360" w:lineRule="auto"/>
        <w:rPr>
          <w:sz w:val="24"/>
          <w:szCs w:val="24"/>
        </w:rPr>
      </w:pPr>
      <w:r>
        <w:rPr>
          <w:sz w:val="24"/>
          <w:szCs w:val="24"/>
        </w:rPr>
        <w:t>..................................................................................................................................................................</w:t>
      </w:r>
    </w:p>
    <w:p w:rsidR="005B7DFA" w:rsidRDefault="005B7DFA" w:rsidP="00047D4D">
      <w:pPr>
        <w:spacing w:line="360" w:lineRule="auto"/>
        <w:rPr>
          <w:sz w:val="24"/>
          <w:szCs w:val="24"/>
        </w:rPr>
      </w:pPr>
      <w:r>
        <w:rPr>
          <w:sz w:val="24"/>
          <w:szCs w:val="24"/>
        </w:rPr>
        <w:t>V čase (dátum) od: ....................................................... do .....................................................................</w:t>
      </w:r>
    </w:p>
    <w:p w:rsidR="005B7DFA" w:rsidRDefault="005B7DFA" w:rsidP="00047D4D">
      <w:pPr>
        <w:spacing w:line="360" w:lineRule="auto"/>
        <w:rPr>
          <w:sz w:val="24"/>
          <w:szCs w:val="24"/>
        </w:rPr>
      </w:pPr>
      <w:r>
        <w:rPr>
          <w:sz w:val="24"/>
          <w:szCs w:val="24"/>
        </w:rPr>
        <w:t>Zhotoviteľ: ...............................................................................................................................................</w:t>
      </w:r>
    </w:p>
    <w:p w:rsidR="005B7DFA" w:rsidRDefault="005B7DFA" w:rsidP="00047D4D">
      <w:pPr>
        <w:spacing w:line="36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20"/>
        <w:gridCol w:w="1620"/>
        <w:gridCol w:w="1440"/>
        <w:gridCol w:w="1503"/>
        <w:gridCol w:w="1440"/>
        <w:gridCol w:w="1503"/>
      </w:tblGrid>
      <w:tr w:rsidR="005B7DFA" w:rsidTr="00DE4CB1">
        <w:trPr>
          <w:trHeight w:hRule="exact" w:val="454"/>
        </w:trPr>
        <w:tc>
          <w:tcPr>
            <w:tcW w:w="828" w:type="dxa"/>
          </w:tcPr>
          <w:p w:rsidR="005B7DFA" w:rsidRPr="00DE4CB1" w:rsidRDefault="005B7DFA" w:rsidP="00DE4CB1">
            <w:pPr>
              <w:spacing w:line="360" w:lineRule="auto"/>
              <w:rPr>
                <w:sz w:val="24"/>
                <w:szCs w:val="24"/>
              </w:rPr>
            </w:pPr>
          </w:p>
        </w:tc>
        <w:tc>
          <w:tcPr>
            <w:tcW w:w="3240" w:type="dxa"/>
            <w:gridSpan w:val="2"/>
            <w:vAlign w:val="bottom"/>
          </w:tcPr>
          <w:p w:rsidR="005B7DFA" w:rsidRPr="00DE4CB1" w:rsidRDefault="005B7DFA" w:rsidP="00DE4CB1">
            <w:pPr>
              <w:spacing w:line="360" w:lineRule="auto"/>
              <w:jc w:val="center"/>
              <w:rPr>
                <w:b/>
                <w:sz w:val="24"/>
                <w:szCs w:val="24"/>
              </w:rPr>
            </w:pPr>
            <w:r w:rsidRPr="00DE4CB1">
              <w:rPr>
                <w:b/>
                <w:sz w:val="24"/>
                <w:szCs w:val="24"/>
              </w:rPr>
              <w:t>vozovka</w:t>
            </w:r>
          </w:p>
        </w:tc>
        <w:tc>
          <w:tcPr>
            <w:tcW w:w="2943" w:type="dxa"/>
            <w:gridSpan w:val="2"/>
            <w:vAlign w:val="bottom"/>
          </w:tcPr>
          <w:p w:rsidR="005B7DFA" w:rsidRPr="00DE4CB1" w:rsidRDefault="005B7DFA" w:rsidP="00DE4CB1">
            <w:pPr>
              <w:spacing w:line="360" w:lineRule="auto"/>
              <w:jc w:val="center"/>
              <w:rPr>
                <w:b/>
                <w:sz w:val="24"/>
                <w:szCs w:val="24"/>
              </w:rPr>
            </w:pPr>
            <w:r w:rsidRPr="00DE4CB1">
              <w:rPr>
                <w:b/>
                <w:sz w:val="24"/>
                <w:szCs w:val="24"/>
              </w:rPr>
              <w:t>chodník</w:t>
            </w:r>
          </w:p>
        </w:tc>
        <w:tc>
          <w:tcPr>
            <w:tcW w:w="2943" w:type="dxa"/>
            <w:gridSpan w:val="2"/>
            <w:vAlign w:val="bottom"/>
          </w:tcPr>
          <w:p w:rsidR="005B7DFA" w:rsidRPr="00DE4CB1" w:rsidRDefault="005B7DFA" w:rsidP="00DE4CB1">
            <w:pPr>
              <w:spacing w:line="360" w:lineRule="auto"/>
              <w:jc w:val="center"/>
              <w:rPr>
                <w:b/>
                <w:sz w:val="24"/>
                <w:szCs w:val="24"/>
              </w:rPr>
            </w:pPr>
            <w:r w:rsidRPr="00DE4CB1">
              <w:rPr>
                <w:b/>
                <w:sz w:val="24"/>
                <w:szCs w:val="24"/>
              </w:rPr>
              <w:t>iné</w:t>
            </w:r>
          </w:p>
        </w:tc>
      </w:tr>
      <w:tr w:rsidR="00DE4CB1" w:rsidTr="00DE4CB1">
        <w:trPr>
          <w:trHeight w:val="850"/>
        </w:trPr>
        <w:tc>
          <w:tcPr>
            <w:tcW w:w="828" w:type="dxa"/>
            <w:vMerge w:val="restart"/>
            <w:textDirection w:val="btLr"/>
            <w:vAlign w:val="center"/>
          </w:tcPr>
          <w:p w:rsidR="005B7DFA" w:rsidRPr="00DE4CB1" w:rsidRDefault="005B7DFA" w:rsidP="00DE4CB1">
            <w:pPr>
              <w:spacing w:line="360" w:lineRule="auto"/>
              <w:ind w:left="113" w:right="113"/>
              <w:jc w:val="center"/>
              <w:rPr>
                <w:b/>
                <w:sz w:val="24"/>
                <w:szCs w:val="24"/>
              </w:rPr>
            </w:pPr>
            <w:r w:rsidRPr="00DE4CB1">
              <w:rPr>
                <w:b/>
                <w:sz w:val="24"/>
                <w:szCs w:val="24"/>
              </w:rPr>
              <w:t>rozkopávka</w:t>
            </w:r>
          </w:p>
        </w:tc>
        <w:tc>
          <w:tcPr>
            <w:tcW w:w="1620" w:type="dxa"/>
            <w:vAlign w:val="center"/>
          </w:tcPr>
          <w:p w:rsidR="005B7DFA" w:rsidRPr="001256F2" w:rsidRDefault="005B7DFA" w:rsidP="00DE4CB1">
            <w:pPr>
              <w:jc w:val="center"/>
            </w:pPr>
            <w:r w:rsidRPr="001256F2">
              <w:t>šírka (m)</w:t>
            </w:r>
          </w:p>
          <w:p w:rsidR="005B7DFA" w:rsidRPr="001256F2" w:rsidRDefault="005B7DFA" w:rsidP="00DE4CB1">
            <w:pPr>
              <w:jc w:val="center"/>
            </w:pPr>
            <w:r w:rsidRPr="001256F2">
              <w:t>dĺžka (m)</w:t>
            </w:r>
          </w:p>
          <w:p w:rsidR="005B7DFA" w:rsidRPr="001256F2" w:rsidRDefault="005B7DFA" w:rsidP="00DE4CB1">
            <w:pPr>
              <w:jc w:val="center"/>
            </w:pPr>
            <w:r w:rsidRPr="001256F2">
              <w:t>výmera (m</w:t>
            </w:r>
            <w:r w:rsidRPr="00DE4CB1">
              <w:rPr>
                <w:vertAlign w:val="superscript"/>
              </w:rPr>
              <w:t>2</w:t>
            </w:r>
            <w:r w:rsidRPr="001256F2">
              <w:t>)</w:t>
            </w:r>
          </w:p>
        </w:tc>
        <w:tc>
          <w:tcPr>
            <w:tcW w:w="1620" w:type="dxa"/>
            <w:vAlign w:val="center"/>
          </w:tcPr>
          <w:p w:rsidR="005B7DFA" w:rsidRPr="001256F2" w:rsidRDefault="005B7DFA" w:rsidP="00DE4CB1">
            <w:pPr>
              <w:spacing w:line="360" w:lineRule="auto"/>
              <w:jc w:val="center"/>
            </w:pPr>
            <w:r w:rsidRPr="001256F2">
              <w:t>druh úpravy</w:t>
            </w:r>
          </w:p>
        </w:tc>
        <w:tc>
          <w:tcPr>
            <w:tcW w:w="1440" w:type="dxa"/>
            <w:vAlign w:val="center"/>
          </w:tcPr>
          <w:p w:rsidR="005B7DFA" w:rsidRPr="001256F2" w:rsidRDefault="005B7DFA" w:rsidP="00DE4CB1">
            <w:pPr>
              <w:jc w:val="center"/>
            </w:pPr>
            <w:r w:rsidRPr="001256F2">
              <w:t>šírka (m)</w:t>
            </w:r>
          </w:p>
          <w:p w:rsidR="005B7DFA" w:rsidRPr="001256F2" w:rsidRDefault="005B7DFA" w:rsidP="00DE4CB1">
            <w:pPr>
              <w:jc w:val="center"/>
            </w:pPr>
            <w:r w:rsidRPr="001256F2">
              <w:t>dĺžka (m)</w:t>
            </w:r>
          </w:p>
          <w:p w:rsidR="005B7DFA" w:rsidRPr="001256F2" w:rsidRDefault="005B7DFA" w:rsidP="00DE4CB1">
            <w:pPr>
              <w:spacing w:line="360" w:lineRule="auto"/>
              <w:jc w:val="center"/>
            </w:pPr>
            <w:r w:rsidRPr="001256F2">
              <w:t>výmera (m</w:t>
            </w:r>
            <w:r w:rsidRPr="00DE4CB1">
              <w:rPr>
                <w:vertAlign w:val="superscript"/>
              </w:rPr>
              <w:t>2</w:t>
            </w:r>
            <w:r w:rsidRPr="001256F2">
              <w:t>)</w:t>
            </w:r>
          </w:p>
        </w:tc>
        <w:tc>
          <w:tcPr>
            <w:tcW w:w="1503" w:type="dxa"/>
            <w:vAlign w:val="center"/>
          </w:tcPr>
          <w:p w:rsidR="005B7DFA" w:rsidRPr="001256F2" w:rsidRDefault="005B7DFA" w:rsidP="00DE4CB1">
            <w:pPr>
              <w:spacing w:line="360" w:lineRule="auto"/>
              <w:jc w:val="center"/>
            </w:pPr>
            <w:r w:rsidRPr="001256F2">
              <w:t>druh úpravy</w:t>
            </w:r>
          </w:p>
        </w:tc>
        <w:tc>
          <w:tcPr>
            <w:tcW w:w="1440" w:type="dxa"/>
            <w:vAlign w:val="center"/>
          </w:tcPr>
          <w:p w:rsidR="005B7DFA" w:rsidRPr="001256F2" w:rsidRDefault="005B7DFA" w:rsidP="00DE4CB1">
            <w:pPr>
              <w:jc w:val="center"/>
            </w:pPr>
            <w:r w:rsidRPr="001256F2">
              <w:t>šírka (m)</w:t>
            </w:r>
          </w:p>
          <w:p w:rsidR="005B7DFA" w:rsidRPr="001256F2" w:rsidRDefault="005B7DFA" w:rsidP="00DE4CB1">
            <w:pPr>
              <w:jc w:val="center"/>
            </w:pPr>
            <w:r w:rsidRPr="001256F2">
              <w:t>dĺžka (m)</w:t>
            </w:r>
          </w:p>
          <w:p w:rsidR="005B7DFA" w:rsidRPr="001256F2" w:rsidRDefault="005B7DFA" w:rsidP="00DE4CB1">
            <w:pPr>
              <w:spacing w:line="360" w:lineRule="auto"/>
              <w:jc w:val="center"/>
            </w:pPr>
            <w:r w:rsidRPr="001256F2">
              <w:t>výmera (m</w:t>
            </w:r>
            <w:r w:rsidRPr="00DE4CB1">
              <w:rPr>
                <w:vertAlign w:val="superscript"/>
              </w:rPr>
              <w:t>2</w:t>
            </w:r>
            <w:r w:rsidRPr="001256F2">
              <w:t>)</w:t>
            </w:r>
          </w:p>
        </w:tc>
        <w:tc>
          <w:tcPr>
            <w:tcW w:w="1503" w:type="dxa"/>
            <w:vAlign w:val="center"/>
          </w:tcPr>
          <w:p w:rsidR="005B7DFA" w:rsidRPr="001256F2" w:rsidRDefault="005B7DFA" w:rsidP="00DE4CB1">
            <w:pPr>
              <w:spacing w:line="360" w:lineRule="auto"/>
              <w:jc w:val="center"/>
            </w:pPr>
            <w:r w:rsidRPr="001256F2">
              <w:t>druh úpravy</w:t>
            </w:r>
          </w:p>
        </w:tc>
      </w:tr>
      <w:tr w:rsidR="00DE4CB1" w:rsidTr="00DE4CB1">
        <w:trPr>
          <w:trHeight w:val="850"/>
        </w:trPr>
        <w:tc>
          <w:tcPr>
            <w:tcW w:w="828" w:type="dxa"/>
            <w:vMerge/>
          </w:tcPr>
          <w:p w:rsidR="005B7DFA" w:rsidRPr="00DE4CB1" w:rsidRDefault="005B7DFA" w:rsidP="00DE4CB1">
            <w:pPr>
              <w:spacing w:line="360" w:lineRule="auto"/>
              <w:rPr>
                <w:sz w:val="24"/>
                <w:szCs w:val="24"/>
              </w:rPr>
            </w:pPr>
          </w:p>
        </w:tc>
        <w:tc>
          <w:tcPr>
            <w:tcW w:w="1620" w:type="dxa"/>
          </w:tcPr>
          <w:p w:rsidR="005B7DFA" w:rsidRPr="00F51C21" w:rsidRDefault="005B7DFA" w:rsidP="00DE4CB1">
            <w:pPr>
              <w:spacing w:line="360" w:lineRule="auto"/>
            </w:pPr>
          </w:p>
        </w:tc>
        <w:tc>
          <w:tcPr>
            <w:tcW w:w="1620" w:type="dxa"/>
          </w:tcPr>
          <w:p w:rsidR="005B7DFA" w:rsidRPr="00F51C21" w:rsidRDefault="005B7DFA" w:rsidP="00DE4CB1">
            <w:pPr>
              <w:spacing w:line="360" w:lineRule="auto"/>
            </w:pPr>
          </w:p>
        </w:tc>
        <w:tc>
          <w:tcPr>
            <w:tcW w:w="1440" w:type="dxa"/>
          </w:tcPr>
          <w:p w:rsidR="005B7DFA" w:rsidRPr="00F51C21" w:rsidRDefault="005B7DFA" w:rsidP="00DE4CB1">
            <w:pPr>
              <w:spacing w:line="360" w:lineRule="auto"/>
            </w:pPr>
          </w:p>
        </w:tc>
        <w:tc>
          <w:tcPr>
            <w:tcW w:w="1503" w:type="dxa"/>
          </w:tcPr>
          <w:p w:rsidR="005B7DFA" w:rsidRPr="00F51C21" w:rsidRDefault="005B7DFA" w:rsidP="00DE4CB1">
            <w:pPr>
              <w:spacing w:line="360" w:lineRule="auto"/>
            </w:pPr>
          </w:p>
        </w:tc>
        <w:tc>
          <w:tcPr>
            <w:tcW w:w="1440" w:type="dxa"/>
          </w:tcPr>
          <w:p w:rsidR="005B7DFA" w:rsidRPr="00F51C21" w:rsidRDefault="005B7DFA" w:rsidP="00DE4CB1">
            <w:pPr>
              <w:spacing w:line="360" w:lineRule="auto"/>
            </w:pPr>
          </w:p>
        </w:tc>
        <w:tc>
          <w:tcPr>
            <w:tcW w:w="1503" w:type="dxa"/>
          </w:tcPr>
          <w:p w:rsidR="005B7DFA" w:rsidRPr="00F51C21" w:rsidRDefault="005B7DFA" w:rsidP="00DE4CB1">
            <w:pPr>
              <w:spacing w:line="360" w:lineRule="auto"/>
            </w:pPr>
          </w:p>
        </w:tc>
      </w:tr>
      <w:tr w:rsidR="005B7DFA" w:rsidTr="00DE4CB1">
        <w:trPr>
          <w:trHeight w:hRule="exact" w:val="567"/>
        </w:trPr>
        <w:tc>
          <w:tcPr>
            <w:tcW w:w="828" w:type="dxa"/>
            <w:vMerge w:val="restart"/>
            <w:textDirection w:val="btLr"/>
            <w:vAlign w:val="center"/>
          </w:tcPr>
          <w:p w:rsidR="005B7DFA" w:rsidRPr="00DE4CB1" w:rsidRDefault="005B7DFA" w:rsidP="00DE4CB1">
            <w:pPr>
              <w:spacing w:line="360" w:lineRule="auto"/>
              <w:ind w:left="113" w:right="113"/>
              <w:jc w:val="center"/>
              <w:rPr>
                <w:b/>
                <w:sz w:val="24"/>
                <w:szCs w:val="24"/>
              </w:rPr>
            </w:pPr>
            <w:proofErr w:type="spellStart"/>
            <w:r w:rsidRPr="00DE4CB1">
              <w:rPr>
                <w:b/>
                <w:sz w:val="24"/>
                <w:szCs w:val="24"/>
              </w:rPr>
              <w:t>výkopok</w:t>
            </w:r>
            <w:proofErr w:type="spellEnd"/>
          </w:p>
        </w:tc>
        <w:tc>
          <w:tcPr>
            <w:tcW w:w="3240" w:type="dxa"/>
            <w:gridSpan w:val="2"/>
            <w:vAlign w:val="center"/>
          </w:tcPr>
          <w:p w:rsidR="005B7DFA" w:rsidRPr="001256F2" w:rsidRDefault="005B7DFA" w:rsidP="00DE4CB1">
            <w:pPr>
              <w:jc w:val="center"/>
            </w:pPr>
            <w:r w:rsidRPr="001256F2">
              <w:t>šírka (m), dĺžka (m), výmera (m</w:t>
            </w:r>
            <w:r w:rsidRPr="00DE4CB1">
              <w:rPr>
                <w:vertAlign w:val="superscript"/>
              </w:rPr>
              <w:t>2</w:t>
            </w:r>
            <w:r w:rsidRPr="001256F2">
              <w:t>)</w:t>
            </w:r>
          </w:p>
        </w:tc>
        <w:tc>
          <w:tcPr>
            <w:tcW w:w="2943" w:type="dxa"/>
            <w:gridSpan w:val="2"/>
            <w:vAlign w:val="center"/>
          </w:tcPr>
          <w:p w:rsidR="005B7DFA" w:rsidRPr="001256F2" w:rsidRDefault="005B7DFA" w:rsidP="00DE4CB1">
            <w:pPr>
              <w:jc w:val="center"/>
            </w:pPr>
            <w:r w:rsidRPr="001256F2">
              <w:t>šírka (m), dĺžka (m), výmera (m</w:t>
            </w:r>
            <w:r w:rsidRPr="00DE4CB1">
              <w:rPr>
                <w:vertAlign w:val="superscript"/>
              </w:rPr>
              <w:t>2</w:t>
            </w:r>
            <w:r w:rsidRPr="001256F2">
              <w:t>)</w:t>
            </w:r>
          </w:p>
        </w:tc>
        <w:tc>
          <w:tcPr>
            <w:tcW w:w="2943" w:type="dxa"/>
            <w:gridSpan w:val="2"/>
            <w:vAlign w:val="center"/>
          </w:tcPr>
          <w:p w:rsidR="005B7DFA" w:rsidRPr="001256F2" w:rsidRDefault="005B7DFA" w:rsidP="00DE4CB1">
            <w:pPr>
              <w:jc w:val="center"/>
            </w:pPr>
            <w:r w:rsidRPr="001256F2">
              <w:t>šírka (m), dĺžka (m), výmera (m</w:t>
            </w:r>
            <w:r w:rsidRPr="00DE4CB1">
              <w:rPr>
                <w:vertAlign w:val="superscript"/>
              </w:rPr>
              <w:t>2</w:t>
            </w:r>
            <w:r w:rsidRPr="001256F2">
              <w:t>)</w:t>
            </w:r>
          </w:p>
        </w:tc>
      </w:tr>
      <w:tr w:rsidR="005B7DFA" w:rsidTr="00DE4CB1">
        <w:tc>
          <w:tcPr>
            <w:tcW w:w="828" w:type="dxa"/>
            <w:vMerge/>
          </w:tcPr>
          <w:p w:rsidR="005B7DFA" w:rsidRPr="00DE4CB1" w:rsidRDefault="005B7DFA" w:rsidP="00DE4CB1">
            <w:pPr>
              <w:spacing w:line="360" w:lineRule="auto"/>
              <w:rPr>
                <w:sz w:val="24"/>
                <w:szCs w:val="24"/>
              </w:rPr>
            </w:pPr>
          </w:p>
        </w:tc>
        <w:tc>
          <w:tcPr>
            <w:tcW w:w="3240" w:type="dxa"/>
            <w:gridSpan w:val="2"/>
          </w:tcPr>
          <w:p w:rsidR="005B7DFA" w:rsidRPr="00DE4CB1" w:rsidRDefault="005B7DFA" w:rsidP="00DE4CB1">
            <w:pPr>
              <w:spacing w:line="360" w:lineRule="auto"/>
              <w:rPr>
                <w:sz w:val="24"/>
                <w:szCs w:val="24"/>
              </w:rPr>
            </w:pPr>
          </w:p>
          <w:p w:rsidR="005B7DFA" w:rsidRPr="00DE4CB1" w:rsidRDefault="005B7DFA" w:rsidP="00DE4CB1">
            <w:pPr>
              <w:spacing w:line="360" w:lineRule="auto"/>
              <w:rPr>
                <w:sz w:val="24"/>
                <w:szCs w:val="24"/>
              </w:rPr>
            </w:pPr>
          </w:p>
        </w:tc>
        <w:tc>
          <w:tcPr>
            <w:tcW w:w="2943" w:type="dxa"/>
            <w:gridSpan w:val="2"/>
          </w:tcPr>
          <w:p w:rsidR="005B7DFA" w:rsidRPr="00DE4CB1" w:rsidRDefault="005B7DFA" w:rsidP="00DE4CB1">
            <w:pPr>
              <w:spacing w:line="360" w:lineRule="auto"/>
              <w:rPr>
                <w:sz w:val="24"/>
                <w:szCs w:val="24"/>
              </w:rPr>
            </w:pPr>
          </w:p>
        </w:tc>
        <w:tc>
          <w:tcPr>
            <w:tcW w:w="2943" w:type="dxa"/>
            <w:gridSpan w:val="2"/>
          </w:tcPr>
          <w:p w:rsidR="005B7DFA" w:rsidRPr="00DE4CB1" w:rsidRDefault="005B7DFA" w:rsidP="00DE4CB1">
            <w:pPr>
              <w:spacing w:line="360" w:lineRule="auto"/>
              <w:rPr>
                <w:sz w:val="24"/>
                <w:szCs w:val="24"/>
              </w:rPr>
            </w:pPr>
          </w:p>
        </w:tc>
      </w:tr>
    </w:tbl>
    <w:p w:rsidR="005B7DFA" w:rsidRDefault="005B7DFA" w:rsidP="00047D4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960"/>
        <w:gridCol w:w="3483"/>
      </w:tblGrid>
      <w:tr w:rsidR="005B7DFA" w:rsidTr="00DE4CB1">
        <w:trPr>
          <w:trHeight w:hRule="exact" w:val="340"/>
        </w:trPr>
        <w:tc>
          <w:tcPr>
            <w:tcW w:w="2448" w:type="dxa"/>
            <w:vMerge w:val="restart"/>
          </w:tcPr>
          <w:p w:rsidR="005B7DFA" w:rsidRPr="00DE4CB1" w:rsidRDefault="005B7DFA" w:rsidP="00DE4CB1">
            <w:pPr>
              <w:spacing w:line="360" w:lineRule="auto"/>
              <w:rPr>
                <w:sz w:val="24"/>
                <w:szCs w:val="24"/>
              </w:rPr>
            </w:pPr>
          </w:p>
        </w:tc>
        <w:tc>
          <w:tcPr>
            <w:tcW w:w="7443" w:type="dxa"/>
            <w:gridSpan w:val="2"/>
          </w:tcPr>
          <w:p w:rsidR="005B7DFA" w:rsidRPr="00DE4CB1" w:rsidRDefault="005B7DFA" w:rsidP="00DE4CB1">
            <w:pPr>
              <w:spacing w:line="360" w:lineRule="auto"/>
              <w:jc w:val="center"/>
              <w:rPr>
                <w:b/>
                <w:sz w:val="22"/>
                <w:szCs w:val="22"/>
              </w:rPr>
            </w:pPr>
            <w:r w:rsidRPr="00DE4CB1">
              <w:rPr>
                <w:b/>
                <w:sz w:val="22"/>
                <w:szCs w:val="22"/>
              </w:rPr>
              <w:t>Za rozkopávku bude zodpovedný</w:t>
            </w:r>
          </w:p>
        </w:tc>
      </w:tr>
      <w:tr w:rsidR="005B7DFA" w:rsidTr="00DE4CB1">
        <w:trPr>
          <w:trHeight w:hRule="exact" w:val="340"/>
        </w:trPr>
        <w:tc>
          <w:tcPr>
            <w:tcW w:w="2448" w:type="dxa"/>
            <w:vMerge/>
          </w:tcPr>
          <w:p w:rsidR="005B7DFA" w:rsidRPr="00DE4CB1" w:rsidRDefault="005B7DFA" w:rsidP="00DE4CB1">
            <w:pPr>
              <w:spacing w:line="360" w:lineRule="auto"/>
              <w:rPr>
                <w:sz w:val="24"/>
                <w:szCs w:val="24"/>
              </w:rPr>
            </w:pPr>
          </w:p>
        </w:tc>
        <w:tc>
          <w:tcPr>
            <w:tcW w:w="3960" w:type="dxa"/>
          </w:tcPr>
          <w:p w:rsidR="005B7DFA" w:rsidRPr="00DE4CB1" w:rsidRDefault="005B7DFA" w:rsidP="00DE4CB1">
            <w:pPr>
              <w:spacing w:line="360" w:lineRule="auto"/>
              <w:jc w:val="center"/>
              <w:rPr>
                <w:sz w:val="24"/>
                <w:szCs w:val="24"/>
              </w:rPr>
            </w:pPr>
            <w:r w:rsidRPr="00DE4CB1">
              <w:rPr>
                <w:sz w:val="24"/>
                <w:szCs w:val="24"/>
              </w:rPr>
              <w:t>zhotoviteľ</w:t>
            </w:r>
          </w:p>
        </w:tc>
        <w:tc>
          <w:tcPr>
            <w:tcW w:w="3483" w:type="dxa"/>
          </w:tcPr>
          <w:p w:rsidR="005B7DFA" w:rsidRPr="00DE4CB1" w:rsidRDefault="005B7DFA" w:rsidP="00DE4CB1">
            <w:pPr>
              <w:spacing w:line="360" w:lineRule="auto"/>
              <w:jc w:val="center"/>
              <w:rPr>
                <w:sz w:val="24"/>
                <w:szCs w:val="24"/>
              </w:rPr>
            </w:pPr>
            <w:r w:rsidRPr="00DE4CB1">
              <w:rPr>
                <w:sz w:val="24"/>
                <w:szCs w:val="24"/>
              </w:rPr>
              <w:t>stavebný dozor investora</w:t>
            </w:r>
          </w:p>
        </w:tc>
      </w:tr>
      <w:tr w:rsidR="005B7DFA" w:rsidTr="00DE4CB1">
        <w:trPr>
          <w:trHeight w:hRule="exact" w:val="340"/>
        </w:trPr>
        <w:tc>
          <w:tcPr>
            <w:tcW w:w="2448" w:type="dxa"/>
            <w:vAlign w:val="center"/>
          </w:tcPr>
          <w:p w:rsidR="005B7DFA" w:rsidRPr="00DE4CB1" w:rsidRDefault="005B7DFA" w:rsidP="00DE4CB1">
            <w:pPr>
              <w:spacing w:line="360" w:lineRule="auto"/>
              <w:rPr>
                <w:sz w:val="24"/>
                <w:szCs w:val="24"/>
              </w:rPr>
            </w:pPr>
            <w:r w:rsidRPr="00DE4CB1">
              <w:rPr>
                <w:sz w:val="24"/>
                <w:szCs w:val="24"/>
              </w:rPr>
              <w:t>Meno a priezvisko</w:t>
            </w:r>
          </w:p>
        </w:tc>
        <w:tc>
          <w:tcPr>
            <w:tcW w:w="3960" w:type="dxa"/>
          </w:tcPr>
          <w:p w:rsidR="005B7DFA" w:rsidRPr="00DE4CB1" w:rsidRDefault="005B7DFA" w:rsidP="00DE4CB1">
            <w:pPr>
              <w:spacing w:line="360" w:lineRule="auto"/>
              <w:rPr>
                <w:sz w:val="24"/>
                <w:szCs w:val="24"/>
              </w:rPr>
            </w:pPr>
          </w:p>
        </w:tc>
        <w:tc>
          <w:tcPr>
            <w:tcW w:w="3483" w:type="dxa"/>
          </w:tcPr>
          <w:p w:rsidR="005B7DFA" w:rsidRPr="00DE4CB1" w:rsidRDefault="005B7DFA" w:rsidP="00DE4CB1">
            <w:pPr>
              <w:spacing w:line="360" w:lineRule="auto"/>
              <w:rPr>
                <w:sz w:val="24"/>
                <w:szCs w:val="24"/>
              </w:rPr>
            </w:pPr>
          </w:p>
        </w:tc>
      </w:tr>
      <w:tr w:rsidR="005B7DFA" w:rsidTr="00DE4CB1">
        <w:trPr>
          <w:trHeight w:hRule="exact" w:val="340"/>
        </w:trPr>
        <w:tc>
          <w:tcPr>
            <w:tcW w:w="2448" w:type="dxa"/>
            <w:vAlign w:val="center"/>
          </w:tcPr>
          <w:p w:rsidR="005B7DFA" w:rsidRPr="00DE4CB1" w:rsidRDefault="005B7DFA" w:rsidP="00DE4CB1">
            <w:pPr>
              <w:spacing w:line="360" w:lineRule="auto"/>
              <w:rPr>
                <w:sz w:val="24"/>
                <w:szCs w:val="24"/>
              </w:rPr>
            </w:pPr>
            <w:r w:rsidRPr="00DE4CB1">
              <w:rPr>
                <w:sz w:val="24"/>
                <w:szCs w:val="24"/>
              </w:rPr>
              <w:t>Zamestnávateľ</w:t>
            </w:r>
          </w:p>
        </w:tc>
        <w:tc>
          <w:tcPr>
            <w:tcW w:w="3960" w:type="dxa"/>
          </w:tcPr>
          <w:p w:rsidR="005B7DFA" w:rsidRPr="00DE4CB1" w:rsidRDefault="005B7DFA" w:rsidP="00DE4CB1">
            <w:pPr>
              <w:spacing w:line="360" w:lineRule="auto"/>
              <w:rPr>
                <w:sz w:val="24"/>
                <w:szCs w:val="24"/>
              </w:rPr>
            </w:pPr>
          </w:p>
        </w:tc>
        <w:tc>
          <w:tcPr>
            <w:tcW w:w="3483" w:type="dxa"/>
          </w:tcPr>
          <w:p w:rsidR="005B7DFA" w:rsidRPr="00DE4CB1" w:rsidRDefault="005B7DFA" w:rsidP="00DE4CB1">
            <w:pPr>
              <w:spacing w:line="360" w:lineRule="auto"/>
              <w:rPr>
                <w:sz w:val="24"/>
                <w:szCs w:val="24"/>
              </w:rPr>
            </w:pPr>
          </w:p>
        </w:tc>
      </w:tr>
      <w:tr w:rsidR="005B7DFA" w:rsidTr="00DE4CB1">
        <w:trPr>
          <w:trHeight w:hRule="exact" w:val="340"/>
        </w:trPr>
        <w:tc>
          <w:tcPr>
            <w:tcW w:w="2448" w:type="dxa"/>
            <w:vAlign w:val="center"/>
          </w:tcPr>
          <w:p w:rsidR="005B7DFA" w:rsidRPr="00DE4CB1" w:rsidRDefault="005B7DFA" w:rsidP="00DE4CB1">
            <w:pPr>
              <w:spacing w:line="360" w:lineRule="auto"/>
              <w:rPr>
                <w:sz w:val="24"/>
                <w:szCs w:val="24"/>
              </w:rPr>
            </w:pPr>
            <w:r w:rsidRPr="00DE4CB1">
              <w:rPr>
                <w:sz w:val="24"/>
                <w:szCs w:val="24"/>
              </w:rPr>
              <w:t>Telefón (práca)</w:t>
            </w:r>
          </w:p>
        </w:tc>
        <w:tc>
          <w:tcPr>
            <w:tcW w:w="3960" w:type="dxa"/>
          </w:tcPr>
          <w:p w:rsidR="005B7DFA" w:rsidRPr="00DE4CB1" w:rsidRDefault="005B7DFA" w:rsidP="00DE4CB1">
            <w:pPr>
              <w:spacing w:line="360" w:lineRule="auto"/>
              <w:rPr>
                <w:sz w:val="24"/>
                <w:szCs w:val="24"/>
              </w:rPr>
            </w:pPr>
          </w:p>
        </w:tc>
        <w:tc>
          <w:tcPr>
            <w:tcW w:w="3483" w:type="dxa"/>
          </w:tcPr>
          <w:p w:rsidR="005B7DFA" w:rsidRPr="00DE4CB1" w:rsidRDefault="005B7DFA" w:rsidP="00DE4CB1">
            <w:pPr>
              <w:spacing w:line="360" w:lineRule="auto"/>
              <w:rPr>
                <w:sz w:val="24"/>
                <w:szCs w:val="24"/>
              </w:rPr>
            </w:pPr>
          </w:p>
        </w:tc>
      </w:tr>
    </w:tbl>
    <w:p w:rsidR="005B7DFA" w:rsidRDefault="005B7DFA" w:rsidP="00047D4D">
      <w:pPr>
        <w:spacing w:line="360" w:lineRule="auto"/>
        <w:rPr>
          <w:sz w:val="24"/>
          <w:szCs w:val="24"/>
        </w:rPr>
      </w:pPr>
    </w:p>
    <w:p w:rsidR="005B7DFA" w:rsidRDefault="005B7DFA" w:rsidP="00047D4D">
      <w:pPr>
        <w:spacing w:line="360" w:lineRule="auto"/>
        <w:rPr>
          <w:sz w:val="24"/>
          <w:szCs w:val="24"/>
        </w:rPr>
      </w:pPr>
    </w:p>
    <w:p w:rsidR="005B7DFA" w:rsidRDefault="005B7DFA" w:rsidP="00047D4D">
      <w:pPr>
        <w:spacing w:line="360" w:lineRule="auto"/>
        <w:rPr>
          <w:sz w:val="24"/>
          <w:szCs w:val="24"/>
        </w:rPr>
      </w:pPr>
    </w:p>
    <w:p w:rsidR="005B7DFA" w:rsidRDefault="005B7DFA" w:rsidP="00047D4D">
      <w:pPr>
        <w:jc w:val="right"/>
        <w:rPr>
          <w:sz w:val="24"/>
          <w:szCs w:val="24"/>
        </w:rPr>
      </w:pPr>
      <w:r>
        <w:rPr>
          <w:sz w:val="24"/>
          <w:szCs w:val="24"/>
        </w:rPr>
        <w:t>Dátum: ....................................</w:t>
      </w:r>
      <w:r>
        <w:rPr>
          <w:sz w:val="24"/>
          <w:szCs w:val="24"/>
        </w:rPr>
        <w:tab/>
      </w:r>
      <w:r>
        <w:rPr>
          <w:sz w:val="24"/>
          <w:szCs w:val="24"/>
        </w:rPr>
        <w:tab/>
      </w:r>
      <w:r>
        <w:rPr>
          <w:sz w:val="24"/>
          <w:szCs w:val="24"/>
        </w:rPr>
        <w:tab/>
      </w:r>
      <w:r>
        <w:rPr>
          <w:sz w:val="24"/>
          <w:szCs w:val="24"/>
        </w:rPr>
        <w:tab/>
      </w:r>
      <w:r>
        <w:rPr>
          <w:sz w:val="24"/>
          <w:szCs w:val="24"/>
        </w:rPr>
        <w:tab/>
        <w:t>........................................................</w:t>
      </w:r>
    </w:p>
    <w:p w:rsidR="005B7DFA" w:rsidRDefault="005B7DFA" w:rsidP="00047D4D">
      <w:pPr>
        <w:ind w:left="5672" w:firstLine="709"/>
        <w:jc w:val="center"/>
      </w:pPr>
      <w:r w:rsidRPr="0045676C">
        <w:t>meno a priezvisko(paličkovým písmom</w:t>
      </w:r>
    </w:p>
    <w:p w:rsidR="005B7DFA" w:rsidRPr="0045676C" w:rsidRDefault="005B7DFA" w:rsidP="00047D4D">
      <w:pPr>
        <w:ind w:left="5672" w:firstLine="709"/>
        <w:jc w:val="center"/>
      </w:pPr>
      <w:r>
        <w:t>pečiatka a podpis žiadateľa</w:t>
      </w:r>
    </w:p>
    <w:p w:rsidR="005B7DFA" w:rsidRDefault="005B7DFA" w:rsidP="005E214C">
      <w:pPr>
        <w:rPr>
          <w:szCs w:val="24"/>
        </w:rPr>
      </w:pPr>
    </w:p>
    <w:p w:rsidR="005B7DFA" w:rsidRDefault="005B7DFA" w:rsidP="005E214C">
      <w:pPr>
        <w:rPr>
          <w:szCs w:val="24"/>
        </w:rPr>
      </w:pPr>
    </w:p>
    <w:p w:rsidR="005B7DFA" w:rsidRDefault="005B7DFA" w:rsidP="005E214C">
      <w:pPr>
        <w:rPr>
          <w:szCs w:val="24"/>
        </w:rPr>
      </w:pPr>
    </w:p>
    <w:p w:rsidR="005B7DFA" w:rsidRDefault="005B7DFA" w:rsidP="005E214C">
      <w:pPr>
        <w:rPr>
          <w:szCs w:val="24"/>
        </w:rPr>
      </w:pPr>
    </w:p>
    <w:p w:rsidR="005B7DFA" w:rsidRDefault="005B7DFA" w:rsidP="005E214C">
      <w:pPr>
        <w:rPr>
          <w:b/>
          <w:sz w:val="24"/>
          <w:szCs w:val="24"/>
        </w:rPr>
      </w:pPr>
      <w:r w:rsidRPr="00047D4D">
        <w:rPr>
          <w:b/>
          <w:sz w:val="24"/>
          <w:szCs w:val="24"/>
        </w:rPr>
        <w:t>Prílohy:</w:t>
      </w:r>
    </w:p>
    <w:p w:rsidR="005B7DFA" w:rsidRPr="00047D4D" w:rsidRDefault="005B7DFA" w:rsidP="005E214C">
      <w:pPr>
        <w:rPr>
          <w:b/>
          <w:sz w:val="24"/>
          <w:szCs w:val="24"/>
        </w:rPr>
      </w:pPr>
    </w:p>
    <w:p w:rsidR="005B7DFA" w:rsidRPr="00047D4D" w:rsidRDefault="005B7DFA" w:rsidP="00047D4D">
      <w:pPr>
        <w:numPr>
          <w:ilvl w:val="0"/>
          <w:numId w:val="14"/>
        </w:numPr>
        <w:rPr>
          <w:sz w:val="24"/>
          <w:szCs w:val="24"/>
        </w:rPr>
      </w:pPr>
      <w:r w:rsidRPr="00047D4D">
        <w:rPr>
          <w:sz w:val="24"/>
          <w:szCs w:val="24"/>
        </w:rPr>
        <w:t xml:space="preserve">Situačný nákres s okótovanou rozkopávkou a voľnou šírkou vozovky, resp. chodníka (na mapovom podklade v mierke 1:500 s rozčlenením na rozkopávku a umiestnenie </w:t>
      </w:r>
      <w:proofErr w:type="spellStart"/>
      <w:r w:rsidRPr="00047D4D">
        <w:rPr>
          <w:sz w:val="24"/>
          <w:szCs w:val="24"/>
        </w:rPr>
        <w:t>výkopku</w:t>
      </w:r>
      <w:proofErr w:type="spellEnd"/>
      <w:r w:rsidRPr="00047D4D">
        <w:rPr>
          <w:sz w:val="24"/>
          <w:szCs w:val="24"/>
        </w:rPr>
        <w:t>)</w:t>
      </w:r>
    </w:p>
    <w:p w:rsidR="005B7DFA" w:rsidRPr="00047D4D" w:rsidRDefault="005B7DFA" w:rsidP="00047D4D">
      <w:pPr>
        <w:numPr>
          <w:ilvl w:val="0"/>
          <w:numId w:val="14"/>
        </w:numPr>
        <w:rPr>
          <w:sz w:val="24"/>
          <w:szCs w:val="24"/>
        </w:rPr>
      </w:pPr>
      <w:r w:rsidRPr="00047D4D">
        <w:rPr>
          <w:sz w:val="24"/>
          <w:szCs w:val="24"/>
        </w:rPr>
        <w:t>Stavebné povolenie</w:t>
      </w:r>
    </w:p>
    <w:p w:rsidR="005B7DFA" w:rsidRPr="00047D4D" w:rsidRDefault="005B7DFA" w:rsidP="00047D4D">
      <w:pPr>
        <w:numPr>
          <w:ilvl w:val="0"/>
          <w:numId w:val="14"/>
        </w:numPr>
        <w:rPr>
          <w:sz w:val="24"/>
          <w:szCs w:val="24"/>
        </w:rPr>
      </w:pPr>
      <w:r w:rsidRPr="00047D4D">
        <w:rPr>
          <w:sz w:val="24"/>
          <w:szCs w:val="24"/>
        </w:rPr>
        <w:t xml:space="preserve">Odsúhlasený projekt organizácie dopravy </w:t>
      </w:r>
      <w:r w:rsidR="000C4922">
        <w:rPr>
          <w:sz w:val="24"/>
          <w:szCs w:val="24"/>
        </w:rPr>
        <w:t>Okresným dopravným inšpektorátom v Malackách</w:t>
      </w:r>
      <w:r w:rsidRPr="00047D4D">
        <w:rPr>
          <w:sz w:val="24"/>
          <w:szCs w:val="24"/>
        </w:rPr>
        <w:t xml:space="preserve"> </w:t>
      </w:r>
    </w:p>
    <w:p w:rsidR="005B7DFA" w:rsidRPr="00047D4D" w:rsidRDefault="005B7DFA" w:rsidP="00047D4D">
      <w:pPr>
        <w:numPr>
          <w:ilvl w:val="0"/>
          <w:numId w:val="14"/>
        </w:numPr>
        <w:rPr>
          <w:sz w:val="24"/>
          <w:szCs w:val="24"/>
        </w:rPr>
      </w:pPr>
      <w:r w:rsidRPr="00047D4D">
        <w:rPr>
          <w:sz w:val="24"/>
          <w:szCs w:val="24"/>
        </w:rPr>
        <w:t>Kópia katastrálnej mapy</w:t>
      </w:r>
    </w:p>
    <w:p w:rsidR="005B7DFA" w:rsidRDefault="005B7DFA" w:rsidP="00047D4D">
      <w:pPr>
        <w:numPr>
          <w:ilvl w:val="0"/>
          <w:numId w:val="14"/>
        </w:numPr>
        <w:rPr>
          <w:sz w:val="24"/>
          <w:szCs w:val="24"/>
        </w:rPr>
      </w:pPr>
      <w:r w:rsidRPr="00047D4D">
        <w:rPr>
          <w:sz w:val="24"/>
          <w:szCs w:val="24"/>
        </w:rPr>
        <w:t>Správny poplatok za rozhodnutie</w:t>
      </w:r>
    </w:p>
    <w:p w:rsidR="005B7DFA" w:rsidRPr="00047D4D" w:rsidRDefault="005B7DFA" w:rsidP="00047D4D">
      <w:pPr>
        <w:numPr>
          <w:ilvl w:val="0"/>
          <w:numId w:val="14"/>
        </w:numPr>
        <w:rPr>
          <w:sz w:val="24"/>
          <w:szCs w:val="24"/>
        </w:rPr>
      </w:pPr>
      <w:r>
        <w:rPr>
          <w:sz w:val="24"/>
          <w:szCs w:val="24"/>
        </w:rPr>
        <w:t>Zakreslené a príslušnými správcami potvrdené trasy inžinierskych sietí</w:t>
      </w:r>
    </w:p>
    <w:p w:rsidR="005B7DFA" w:rsidRDefault="005B7DFA" w:rsidP="00F43CD3">
      <w:pPr>
        <w:rPr>
          <w:sz w:val="24"/>
          <w:szCs w:val="24"/>
        </w:rPr>
      </w:pPr>
    </w:p>
    <w:p w:rsidR="00760681" w:rsidRDefault="00760681" w:rsidP="00F43CD3">
      <w:pPr>
        <w:rPr>
          <w:sz w:val="24"/>
          <w:szCs w:val="24"/>
        </w:rPr>
      </w:pPr>
    </w:p>
    <w:p w:rsidR="00760681" w:rsidRPr="00760681" w:rsidRDefault="00760681" w:rsidP="00760681">
      <w:pPr>
        <w:jc w:val="both"/>
        <w:rPr>
          <w:b/>
          <w:bCs/>
          <w:sz w:val="24"/>
          <w:szCs w:val="24"/>
        </w:rPr>
      </w:pPr>
      <w:r w:rsidRPr="00760681">
        <w:rPr>
          <w:b/>
          <w:bCs/>
          <w:sz w:val="24"/>
          <w:szCs w:val="24"/>
        </w:rPr>
        <w:t xml:space="preserve">Žiadateľ ako dotknutá osoba v súlade s ustanovením § 7 ods. </w:t>
      </w:r>
      <w:smartTag w:uri="urn:schemas-microsoft-com:office:smarttags" w:element="metricconverter">
        <w:smartTagPr>
          <w:attr w:name="ProductID" w:val="1 a"/>
        </w:smartTagPr>
        <w:r w:rsidRPr="00760681">
          <w:rPr>
            <w:b/>
            <w:bCs/>
            <w:sz w:val="24"/>
            <w:szCs w:val="24"/>
          </w:rPr>
          <w:t>1 a</w:t>
        </w:r>
      </w:smartTag>
      <w:r w:rsidRPr="00760681">
        <w:rPr>
          <w:b/>
          <w:bCs/>
          <w:sz w:val="24"/>
          <w:szCs w:val="24"/>
        </w:rPr>
        <w:t xml:space="preserve"> 2 zákona č. 428/2002 Z. z. o ochrane osobných údajov (ďalej len „zákon“), poskytuje mestu Stupava ako prevádzkovateľovi súhlas so spracovaním všetkých v tejto žiadosti uvedených osobných údajov dotknutej osoby a to za účelom bezpečnej a zámenu vylučujúcej identifikácie dotknutej osoby s tým, že je oprávnený tento súhlas písomne odvolať v prípade preukázateľného porušenia zákona zo strany prevádzkovateľa. Doba platnosti sa viaže na dobu trvania preukázateľného účelu spracúvania osobných údajov dotknutej osoby. Prevádzkovateľ týmto prehlasuje, že osobné údaje dotknutej osoby bude spracovávať plne v súlade s ustanoveniami zákona.</w:t>
      </w:r>
    </w:p>
    <w:p w:rsidR="00760681" w:rsidRPr="00047D4D" w:rsidRDefault="00760681" w:rsidP="00760681">
      <w:pPr>
        <w:jc w:val="both"/>
        <w:rPr>
          <w:sz w:val="24"/>
          <w:szCs w:val="24"/>
        </w:rPr>
      </w:pPr>
    </w:p>
    <w:sectPr w:rsidR="00760681" w:rsidRPr="00047D4D" w:rsidSect="00113C6B">
      <w:headerReference w:type="default" r:id="rId7"/>
      <w:footerReference w:type="default" r:id="rId8"/>
      <w:pgSz w:w="11906" w:h="16838" w:code="9"/>
      <w:pgMar w:top="1134" w:right="1021" w:bottom="454" w:left="1134"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CB1" w:rsidRDefault="00DE4CB1">
      <w:r>
        <w:separator/>
      </w:r>
    </w:p>
  </w:endnote>
  <w:endnote w:type="continuationSeparator" w:id="0">
    <w:p w:rsidR="00DE4CB1" w:rsidRDefault="00DE4C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6040202020302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481" w:rsidRPr="00DC3481" w:rsidRDefault="00DC3481" w:rsidP="00DC3481">
    <w:pPr>
      <w:pStyle w:val="Pta"/>
      <w:jc w:val="center"/>
      <w:rPr>
        <w:rFonts w:ascii="Helvetica" w:hAnsi="Helvetica"/>
        <w:sz w:val="15"/>
        <w:szCs w:val="15"/>
      </w:rPr>
    </w:pPr>
    <w:r w:rsidRPr="00DC3481">
      <w:rPr>
        <w:rFonts w:ascii="Helvetica" w:hAnsi="Helvetica"/>
        <w:sz w:val="15"/>
        <w:szCs w:val="15"/>
      </w:rPr>
      <w:t xml:space="preserve">Bankové spojenie: Všeobecná úverová banka, a.s., IBAN: SK28 0200 0000 </w:t>
    </w:r>
    <w:proofErr w:type="spellStart"/>
    <w:r w:rsidRPr="00DC3481">
      <w:rPr>
        <w:rFonts w:ascii="Helvetica" w:hAnsi="Helvetica"/>
        <w:sz w:val="15"/>
        <w:szCs w:val="15"/>
      </w:rPr>
      <w:t>0000</w:t>
    </w:r>
    <w:proofErr w:type="spellEnd"/>
    <w:r w:rsidRPr="00DC3481">
      <w:rPr>
        <w:rFonts w:ascii="Helvetica" w:hAnsi="Helvetica"/>
        <w:sz w:val="15"/>
        <w:szCs w:val="15"/>
      </w:rPr>
      <w:t xml:space="preserve"> 0472 1112, IČO: 00 305 081, DIČ: 2020643724</w:t>
    </w:r>
  </w:p>
  <w:p w:rsidR="00DC3481" w:rsidRPr="00DC3481" w:rsidRDefault="00DC3481" w:rsidP="00DC3481">
    <w:pPr>
      <w:pStyle w:val="Pta"/>
      <w:jc w:val="center"/>
      <w:rPr>
        <w:rFonts w:ascii="Helvetica" w:hAnsi="Helvetica"/>
        <w:sz w:val="15"/>
        <w:szCs w:val="15"/>
      </w:rPr>
    </w:pPr>
    <w:r w:rsidRPr="00DC3481">
      <w:rPr>
        <w:rFonts w:ascii="Helvetica" w:hAnsi="Helvetica"/>
        <w:b/>
        <w:sz w:val="15"/>
        <w:szCs w:val="15"/>
      </w:rPr>
      <w:t>Stránkové dni</w:t>
    </w:r>
    <w:r w:rsidRPr="00DC3481">
      <w:rPr>
        <w:rFonts w:ascii="Helvetica" w:hAnsi="Helvetica"/>
        <w:sz w:val="15"/>
        <w:szCs w:val="15"/>
      </w:rPr>
      <w:t xml:space="preserve">: pondelok  7:00 -16:30; </w:t>
    </w:r>
    <w:hyperlink r:id="rId1" w:history="1"/>
    <w:r w:rsidRPr="00DC3481">
      <w:rPr>
        <w:rFonts w:ascii="Helvetica" w:hAnsi="Helvetica"/>
        <w:sz w:val="15"/>
        <w:szCs w:val="15"/>
      </w:rPr>
      <w:t xml:space="preserve"> streda  7:00 -16:30; piatok 7:00 – 12:00</w:t>
    </w:r>
  </w:p>
  <w:p w:rsidR="005B7DFA" w:rsidRPr="00716A18" w:rsidRDefault="005B7DFA" w:rsidP="00667DC3">
    <w:pPr>
      <w:pStyle w:val="Pta"/>
      <w:rPr>
        <w:sz w:val="18"/>
        <w:szCs w:val="18"/>
      </w:rPr>
    </w:pPr>
    <w:r w:rsidRPr="00716A18">
      <w:rPr>
        <w:sz w:val="18"/>
        <w:szCs w:val="18"/>
      </w:rPr>
      <w:t xml:space="preserve">                                                                                                 </w:t>
    </w:r>
    <w:r>
      <w:rPr>
        <w:sz w:val="18"/>
        <w:szCs w:val="18"/>
      </w:rPr>
      <w:t xml:space="preserve">        </w:t>
    </w:r>
    <w:r w:rsidRPr="00716A18">
      <w:rPr>
        <w:sz w:val="18"/>
        <w:szCs w:val="18"/>
      </w:rPr>
      <w:t xml:space="preserve">      </w:t>
    </w:r>
    <w:r>
      <w:rPr>
        <w:sz w:val="18"/>
        <w:szCs w:val="18"/>
      </w:rPr>
      <w:t xml:space="preserve">   </w:t>
    </w:r>
    <w:r w:rsidRPr="00716A18">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CB1" w:rsidRDefault="00DE4CB1">
      <w:r>
        <w:separator/>
      </w:r>
    </w:p>
  </w:footnote>
  <w:footnote w:type="continuationSeparator" w:id="0">
    <w:p w:rsidR="00DE4CB1" w:rsidRDefault="00DE4C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481" w:rsidRPr="00DC3481" w:rsidRDefault="00DC3481" w:rsidP="00DC3481">
    <w:pPr>
      <w:tabs>
        <w:tab w:val="center" w:pos="4536"/>
        <w:tab w:val="right" w:pos="9072"/>
      </w:tabs>
      <w:jc w:val="center"/>
      <w:rPr>
        <w:b/>
        <w:bCs/>
        <w:sz w:val="28"/>
        <w:szCs w:val="28"/>
      </w:rPr>
    </w:pPr>
    <w:r w:rsidRPr="00DC3481">
      <w:rPr>
        <w:b/>
        <w:bCs/>
        <w:sz w:val="28"/>
        <w:szCs w:val="28"/>
      </w:rPr>
      <w:t>MESTO STUPAVA</w:t>
    </w:r>
  </w:p>
  <w:p w:rsidR="00DC3481" w:rsidRPr="00DC3481" w:rsidRDefault="00DC3481" w:rsidP="00DC3481">
    <w:pPr>
      <w:tabs>
        <w:tab w:val="center" w:pos="4536"/>
        <w:tab w:val="right" w:pos="9072"/>
      </w:tabs>
      <w:jc w:val="center"/>
      <w:rPr>
        <w:b/>
        <w:bCs/>
      </w:rPr>
    </w:pPr>
    <w:r w:rsidRPr="00DC3481">
      <w:rPr>
        <w:b/>
        <w:bCs/>
      </w:rPr>
      <w:t>Mestský úrad Stupava, Hlavná 1/24, 900 31, Stupava</w:t>
    </w:r>
  </w:p>
  <w:p w:rsidR="00DC3481" w:rsidRPr="00DC3481" w:rsidRDefault="00DC3481" w:rsidP="00DC3481">
    <w:pPr>
      <w:tabs>
        <w:tab w:val="center" w:pos="4536"/>
        <w:tab w:val="right" w:pos="9072"/>
      </w:tabs>
      <w:jc w:val="center"/>
      <w:rPr>
        <w:b/>
        <w:bCs/>
        <w:i/>
        <w:iCs/>
      </w:rPr>
    </w:pPr>
    <w:r w:rsidRPr="00DC3481">
      <w:rPr>
        <w:b/>
        <w:bCs/>
        <w:i/>
        <w:iCs/>
      </w:rPr>
      <w:t>oddelenie  územného rozvoja a životného prostredia</w:t>
    </w:r>
  </w:p>
  <w:p w:rsidR="00DC3481" w:rsidRPr="00DC3481" w:rsidRDefault="00DC3481" w:rsidP="00DC3481">
    <w:pPr>
      <w:tabs>
        <w:tab w:val="center" w:pos="4536"/>
        <w:tab w:val="right" w:pos="9072"/>
      </w:tabs>
      <w:jc w:val="center"/>
      <w:rPr>
        <w:b/>
        <w:bCs/>
        <w:i/>
        <w:iCs/>
      </w:rPr>
    </w:pPr>
    <w:r w:rsidRPr="00DC3481">
      <w:rPr>
        <w:b/>
        <w:bCs/>
        <w:i/>
        <w:iCs/>
      </w:rPr>
      <w:t>referát dopravy a cestného hospodárstva</w:t>
    </w:r>
  </w:p>
  <w:p w:rsidR="005B7DFA" w:rsidRPr="00DC3481" w:rsidRDefault="00DC3481" w:rsidP="00DC3481">
    <w:pPr>
      <w:pStyle w:val="Hlavika"/>
      <w:jc w:val="center"/>
    </w:pPr>
    <w:r w:rsidRPr="00020999">
      <w:rPr>
        <w:b/>
        <w:bCs/>
        <w:sz w:val="18"/>
        <w:szCs w:val="18"/>
      </w:rPr>
      <w:sym w:font="Wingdings" w:char="F028"/>
    </w:r>
    <w:r w:rsidRPr="00020999">
      <w:rPr>
        <w:b/>
        <w:bCs/>
        <w:sz w:val="18"/>
        <w:szCs w:val="18"/>
      </w:rPr>
      <w:t xml:space="preserve"> 02/602 009 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544B"/>
    <w:multiLevelType w:val="hybridMultilevel"/>
    <w:tmpl w:val="0B02BD1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15C028CF"/>
    <w:multiLevelType w:val="hybridMultilevel"/>
    <w:tmpl w:val="CFAA28EE"/>
    <w:lvl w:ilvl="0" w:tplc="82EE77A8">
      <w:start w:val="1"/>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22FD0C92"/>
    <w:multiLevelType w:val="hybridMultilevel"/>
    <w:tmpl w:val="CB8C3EA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26041C7D"/>
    <w:multiLevelType w:val="hybridMultilevel"/>
    <w:tmpl w:val="3A1461E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26460FE6"/>
    <w:multiLevelType w:val="hybridMultilevel"/>
    <w:tmpl w:val="C0E25754"/>
    <w:lvl w:ilvl="0" w:tplc="041B000F">
      <w:start w:val="1"/>
      <w:numFmt w:val="decimal"/>
      <w:lvlText w:val="%1."/>
      <w:lvlJc w:val="left"/>
      <w:pPr>
        <w:tabs>
          <w:tab w:val="num" w:pos="720"/>
        </w:tabs>
        <w:ind w:left="720" w:hanging="360"/>
      </w:pPr>
      <w:rPr>
        <w:rFonts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2E4C5E53"/>
    <w:multiLevelType w:val="hybridMultilevel"/>
    <w:tmpl w:val="B1966FF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308E6EDB"/>
    <w:multiLevelType w:val="hybridMultilevel"/>
    <w:tmpl w:val="B30EC212"/>
    <w:lvl w:ilvl="0" w:tplc="041B0001">
      <w:start w:val="1"/>
      <w:numFmt w:val="bullet"/>
      <w:lvlText w:val=""/>
      <w:lvlJc w:val="left"/>
      <w:pPr>
        <w:tabs>
          <w:tab w:val="num" w:pos="720"/>
        </w:tabs>
        <w:ind w:left="720" w:hanging="360"/>
      </w:pPr>
      <w:rPr>
        <w:rFonts w:ascii="Symbol" w:hAnsi="Symbol" w:hint="default"/>
      </w:rPr>
    </w:lvl>
    <w:lvl w:ilvl="1" w:tplc="DBE228C4">
      <w:numFmt w:val="bullet"/>
      <w:lvlText w:val="-"/>
      <w:lvlJc w:val="left"/>
      <w:pPr>
        <w:tabs>
          <w:tab w:val="num" w:pos="1440"/>
        </w:tabs>
        <w:ind w:left="1440" w:hanging="360"/>
      </w:pPr>
      <w:rPr>
        <w:rFonts w:ascii="Times New Roman" w:eastAsia="Times New Roman" w:hAnsi="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36BA3E48"/>
    <w:multiLevelType w:val="hybridMultilevel"/>
    <w:tmpl w:val="8D347B52"/>
    <w:lvl w:ilvl="0" w:tplc="0F9C3840">
      <w:start w:val="2"/>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3D1B73CC"/>
    <w:multiLevelType w:val="hybridMultilevel"/>
    <w:tmpl w:val="79C2687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497E1BB1"/>
    <w:multiLevelType w:val="hybridMultilevel"/>
    <w:tmpl w:val="251608D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572D10FA"/>
    <w:multiLevelType w:val="hybridMultilevel"/>
    <w:tmpl w:val="E3DAD2C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5AF93F2A"/>
    <w:multiLevelType w:val="hybridMultilevel"/>
    <w:tmpl w:val="C28879C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5F546C62"/>
    <w:multiLevelType w:val="hybridMultilevel"/>
    <w:tmpl w:val="B18CCF58"/>
    <w:lvl w:ilvl="0" w:tplc="041B0001">
      <w:start w:val="5"/>
      <w:numFmt w:val="bullet"/>
      <w:lvlText w:val=""/>
      <w:lvlJc w:val="left"/>
      <w:pPr>
        <w:tabs>
          <w:tab w:val="num" w:pos="720"/>
        </w:tabs>
        <w:ind w:left="720" w:hanging="360"/>
      </w:pPr>
      <w:rPr>
        <w:rFonts w:ascii="Symbol" w:eastAsia="Times New Roman"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77362E29"/>
    <w:multiLevelType w:val="hybridMultilevel"/>
    <w:tmpl w:val="37E2428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5"/>
  </w:num>
  <w:num w:numId="4">
    <w:abstractNumId w:val="0"/>
  </w:num>
  <w:num w:numId="5">
    <w:abstractNumId w:val="1"/>
  </w:num>
  <w:num w:numId="6">
    <w:abstractNumId w:val="4"/>
  </w:num>
  <w:num w:numId="7">
    <w:abstractNumId w:val="10"/>
  </w:num>
  <w:num w:numId="8">
    <w:abstractNumId w:val="3"/>
  </w:num>
  <w:num w:numId="9">
    <w:abstractNumId w:val="6"/>
  </w:num>
  <w:num w:numId="10">
    <w:abstractNumId w:val="8"/>
  </w:num>
  <w:num w:numId="11">
    <w:abstractNumId w:val="7"/>
  </w:num>
  <w:num w:numId="12">
    <w:abstractNumId w:val="11"/>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hyphenationZone w:val="425"/>
  <w:evenAndOddHeaders/>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4DA3"/>
    <w:rsid w:val="000017F6"/>
    <w:rsid w:val="0000235F"/>
    <w:rsid w:val="00021A3A"/>
    <w:rsid w:val="00034683"/>
    <w:rsid w:val="00034B56"/>
    <w:rsid w:val="00035525"/>
    <w:rsid w:val="000476E4"/>
    <w:rsid w:val="00047D4D"/>
    <w:rsid w:val="000514B2"/>
    <w:rsid w:val="00055CB3"/>
    <w:rsid w:val="0009460A"/>
    <w:rsid w:val="000955E4"/>
    <w:rsid w:val="000C1FAA"/>
    <w:rsid w:val="000C4922"/>
    <w:rsid w:val="000D0291"/>
    <w:rsid w:val="000D48B2"/>
    <w:rsid w:val="00107B50"/>
    <w:rsid w:val="00113C6B"/>
    <w:rsid w:val="00117DD1"/>
    <w:rsid w:val="001256F2"/>
    <w:rsid w:val="00154739"/>
    <w:rsid w:val="001670C1"/>
    <w:rsid w:val="00175394"/>
    <w:rsid w:val="001A346D"/>
    <w:rsid w:val="001B1C85"/>
    <w:rsid w:val="001C2BD1"/>
    <w:rsid w:val="001D05FF"/>
    <w:rsid w:val="001E3364"/>
    <w:rsid w:val="001E7563"/>
    <w:rsid w:val="001F24E3"/>
    <w:rsid w:val="002156F4"/>
    <w:rsid w:val="002346EE"/>
    <w:rsid w:val="002959F1"/>
    <w:rsid w:val="002A58A7"/>
    <w:rsid w:val="002B01C2"/>
    <w:rsid w:val="002F50FC"/>
    <w:rsid w:val="00304670"/>
    <w:rsid w:val="003152ED"/>
    <w:rsid w:val="00336DF1"/>
    <w:rsid w:val="00376156"/>
    <w:rsid w:val="00392FE6"/>
    <w:rsid w:val="00394DA3"/>
    <w:rsid w:val="003B4A64"/>
    <w:rsid w:val="003C6DFA"/>
    <w:rsid w:val="003F5DA4"/>
    <w:rsid w:val="00402C60"/>
    <w:rsid w:val="0044197C"/>
    <w:rsid w:val="0045676C"/>
    <w:rsid w:val="00475EE8"/>
    <w:rsid w:val="00483C7F"/>
    <w:rsid w:val="004978D2"/>
    <w:rsid w:val="004A3837"/>
    <w:rsid w:val="004B7554"/>
    <w:rsid w:val="004D0DE7"/>
    <w:rsid w:val="004E15DB"/>
    <w:rsid w:val="004E1C40"/>
    <w:rsid w:val="004E28A0"/>
    <w:rsid w:val="00535CC9"/>
    <w:rsid w:val="00543A56"/>
    <w:rsid w:val="005517D9"/>
    <w:rsid w:val="005613EB"/>
    <w:rsid w:val="005773E0"/>
    <w:rsid w:val="00595D28"/>
    <w:rsid w:val="005A1ED5"/>
    <w:rsid w:val="005A3EB2"/>
    <w:rsid w:val="005B538A"/>
    <w:rsid w:val="005B7DFA"/>
    <w:rsid w:val="005C6BE1"/>
    <w:rsid w:val="005D62A6"/>
    <w:rsid w:val="005E214C"/>
    <w:rsid w:val="005F65D4"/>
    <w:rsid w:val="00620A10"/>
    <w:rsid w:val="00643898"/>
    <w:rsid w:val="00667DC3"/>
    <w:rsid w:val="00674CDD"/>
    <w:rsid w:val="006815C0"/>
    <w:rsid w:val="006818EA"/>
    <w:rsid w:val="006831B9"/>
    <w:rsid w:val="006967ED"/>
    <w:rsid w:val="006B31BB"/>
    <w:rsid w:val="00702B06"/>
    <w:rsid w:val="007044D3"/>
    <w:rsid w:val="00712C9F"/>
    <w:rsid w:val="00716A18"/>
    <w:rsid w:val="00726D84"/>
    <w:rsid w:val="0072795A"/>
    <w:rsid w:val="00760681"/>
    <w:rsid w:val="007615D5"/>
    <w:rsid w:val="0076666C"/>
    <w:rsid w:val="00796BAC"/>
    <w:rsid w:val="007F6C6C"/>
    <w:rsid w:val="008013C0"/>
    <w:rsid w:val="00805032"/>
    <w:rsid w:val="00813B26"/>
    <w:rsid w:val="00814B8D"/>
    <w:rsid w:val="00845843"/>
    <w:rsid w:val="0086191D"/>
    <w:rsid w:val="008746E0"/>
    <w:rsid w:val="00891AB1"/>
    <w:rsid w:val="008B4653"/>
    <w:rsid w:val="009029E5"/>
    <w:rsid w:val="009042FC"/>
    <w:rsid w:val="00927B50"/>
    <w:rsid w:val="009421A1"/>
    <w:rsid w:val="00945B3B"/>
    <w:rsid w:val="00963E3C"/>
    <w:rsid w:val="009772A0"/>
    <w:rsid w:val="00984BAE"/>
    <w:rsid w:val="00991CEF"/>
    <w:rsid w:val="00994B37"/>
    <w:rsid w:val="009C49C0"/>
    <w:rsid w:val="009D76E5"/>
    <w:rsid w:val="009F5563"/>
    <w:rsid w:val="00A17275"/>
    <w:rsid w:val="00A41D81"/>
    <w:rsid w:val="00A51D89"/>
    <w:rsid w:val="00A53982"/>
    <w:rsid w:val="00A53A1F"/>
    <w:rsid w:val="00A7148F"/>
    <w:rsid w:val="00A979CB"/>
    <w:rsid w:val="00AB0F87"/>
    <w:rsid w:val="00AC128F"/>
    <w:rsid w:val="00AE7A6F"/>
    <w:rsid w:val="00B0079B"/>
    <w:rsid w:val="00B128C7"/>
    <w:rsid w:val="00B12A97"/>
    <w:rsid w:val="00B27721"/>
    <w:rsid w:val="00B41A9C"/>
    <w:rsid w:val="00B6511A"/>
    <w:rsid w:val="00B703DF"/>
    <w:rsid w:val="00B80F74"/>
    <w:rsid w:val="00BA19B1"/>
    <w:rsid w:val="00BD243D"/>
    <w:rsid w:val="00BD323F"/>
    <w:rsid w:val="00BD604D"/>
    <w:rsid w:val="00BE0B79"/>
    <w:rsid w:val="00C264DA"/>
    <w:rsid w:val="00C43579"/>
    <w:rsid w:val="00CA49C4"/>
    <w:rsid w:val="00CB0C2C"/>
    <w:rsid w:val="00CC1E8C"/>
    <w:rsid w:val="00CC3C70"/>
    <w:rsid w:val="00CE1A90"/>
    <w:rsid w:val="00CE4483"/>
    <w:rsid w:val="00CE7E3B"/>
    <w:rsid w:val="00D071B0"/>
    <w:rsid w:val="00D1019B"/>
    <w:rsid w:val="00D36A23"/>
    <w:rsid w:val="00D51135"/>
    <w:rsid w:val="00D56BB0"/>
    <w:rsid w:val="00D62959"/>
    <w:rsid w:val="00D71CBC"/>
    <w:rsid w:val="00DC3481"/>
    <w:rsid w:val="00DD56BE"/>
    <w:rsid w:val="00DE4CB1"/>
    <w:rsid w:val="00E04095"/>
    <w:rsid w:val="00E04116"/>
    <w:rsid w:val="00E16F53"/>
    <w:rsid w:val="00E344E0"/>
    <w:rsid w:val="00E44769"/>
    <w:rsid w:val="00E50F4C"/>
    <w:rsid w:val="00E54B1B"/>
    <w:rsid w:val="00E70ED4"/>
    <w:rsid w:val="00E77D68"/>
    <w:rsid w:val="00E81A8B"/>
    <w:rsid w:val="00E85442"/>
    <w:rsid w:val="00E86699"/>
    <w:rsid w:val="00E93F6B"/>
    <w:rsid w:val="00E969CE"/>
    <w:rsid w:val="00EA080F"/>
    <w:rsid w:val="00EF0E16"/>
    <w:rsid w:val="00F43CD3"/>
    <w:rsid w:val="00F51C21"/>
    <w:rsid w:val="00F76749"/>
    <w:rsid w:val="00F858C7"/>
    <w:rsid w:val="00FC687A"/>
    <w:rsid w:val="00FD7472"/>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6BAC"/>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394DA3"/>
    <w:pPr>
      <w:tabs>
        <w:tab w:val="center" w:pos="4536"/>
        <w:tab w:val="right" w:pos="9072"/>
      </w:tabs>
    </w:pPr>
  </w:style>
  <w:style w:type="character" w:customStyle="1" w:styleId="HlavikaChar">
    <w:name w:val="Hlavička Char"/>
    <w:basedOn w:val="Predvolenpsmoodseku"/>
    <w:link w:val="Hlavika"/>
    <w:uiPriority w:val="99"/>
    <w:semiHidden/>
    <w:locked/>
    <w:rsid w:val="00B41A9C"/>
    <w:rPr>
      <w:rFonts w:cs="Times New Roman"/>
      <w:lang w:val="sk-SK" w:eastAsia="sk-SK" w:bidi="ar-SA"/>
    </w:rPr>
  </w:style>
  <w:style w:type="paragraph" w:styleId="Pta">
    <w:name w:val="footer"/>
    <w:basedOn w:val="Normlny"/>
    <w:link w:val="PtaChar"/>
    <w:uiPriority w:val="99"/>
    <w:rsid w:val="00394DA3"/>
    <w:pPr>
      <w:tabs>
        <w:tab w:val="center" w:pos="4536"/>
        <w:tab w:val="right" w:pos="9072"/>
      </w:tabs>
    </w:pPr>
  </w:style>
  <w:style w:type="character" w:customStyle="1" w:styleId="PtaChar">
    <w:name w:val="Päta Char"/>
    <w:basedOn w:val="Predvolenpsmoodseku"/>
    <w:link w:val="Pta"/>
    <w:uiPriority w:val="99"/>
    <w:semiHidden/>
    <w:rsid w:val="00996765"/>
    <w:rPr>
      <w:sz w:val="20"/>
      <w:szCs w:val="20"/>
    </w:rPr>
  </w:style>
  <w:style w:type="character" w:styleId="Hypertextovprepojenie">
    <w:name w:val="Hyperlink"/>
    <w:basedOn w:val="Predvolenpsmoodseku"/>
    <w:uiPriority w:val="99"/>
    <w:rsid w:val="00667DC3"/>
    <w:rPr>
      <w:rFonts w:cs="Times New Roman"/>
      <w:color w:val="0000FF"/>
      <w:u w:val="single"/>
    </w:rPr>
  </w:style>
  <w:style w:type="paragraph" w:styleId="Textbubliny">
    <w:name w:val="Balloon Text"/>
    <w:basedOn w:val="Normlny"/>
    <w:link w:val="TextbublinyChar"/>
    <w:uiPriority w:val="99"/>
    <w:semiHidden/>
    <w:rsid w:val="000D0291"/>
    <w:rPr>
      <w:rFonts w:ascii="Tahoma" w:hAnsi="Tahoma" w:cs="Tahoma"/>
      <w:sz w:val="16"/>
      <w:szCs w:val="16"/>
    </w:rPr>
  </w:style>
  <w:style w:type="character" w:customStyle="1" w:styleId="TextbublinyChar">
    <w:name w:val="Text bubliny Char"/>
    <w:basedOn w:val="Predvolenpsmoodseku"/>
    <w:link w:val="Textbubliny"/>
    <w:uiPriority w:val="99"/>
    <w:semiHidden/>
    <w:rsid w:val="00996765"/>
    <w:rPr>
      <w:sz w:val="0"/>
      <w:szCs w:val="0"/>
    </w:rPr>
  </w:style>
  <w:style w:type="paragraph" w:customStyle="1" w:styleId="Norml">
    <w:name w:val="Normál"/>
    <w:uiPriority w:val="99"/>
    <w:rsid w:val="009772A0"/>
    <w:pPr>
      <w:tabs>
        <w:tab w:val="left" w:pos="340"/>
        <w:tab w:val="left" w:pos="680"/>
        <w:tab w:val="left" w:pos="1021"/>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noProof/>
      <w:sz w:val="22"/>
    </w:rPr>
  </w:style>
  <w:style w:type="paragraph" w:customStyle="1" w:styleId="slovan">
    <w:name w:val="Číslované"/>
    <w:basedOn w:val="Norml"/>
    <w:uiPriority w:val="99"/>
    <w:rsid w:val="009772A0"/>
    <w:pPr>
      <w:ind w:left="340" w:hanging="340"/>
    </w:pPr>
  </w:style>
  <w:style w:type="paragraph" w:styleId="Nzov">
    <w:name w:val="Title"/>
    <w:basedOn w:val="Normlny"/>
    <w:link w:val="NzovChar"/>
    <w:uiPriority w:val="99"/>
    <w:qFormat/>
    <w:rsid w:val="009772A0"/>
    <w:pPr>
      <w:jc w:val="center"/>
    </w:pPr>
    <w:rPr>
      <w:sz w:val="32"/>
    </w:rPr>
  </w:style>
  <w:style w:type="character" w:customStyle="1" w:styleId="NzovChar">
    <w:name w:val="Názov Char"/>
    <w:basedOn w:val="Predvolenpsmoodseku"/>
    <w:link w:val="Nzov"/>
    <w:uiPriority w:val="10"/>
    <w:rsid w:val="00996765"/>
    <w:rPr>
      <w:rFonts w:ascii="Cambria" w:eastAsia="Times New Roman" w:hAnsi="Cambria" w:cs="Times New Roman"/>
      <w:b/>
      <w:bCs/>
      <w:kern w:val="28"/>
      <w:sz w:val="32"/>
      <w:szCs w:val="32"/>
    </w:rPr>
  </w:style>
  <w:style w:type="paragraph" w:customStyle="1" w:styleId="Styltabulky">
    <w:name w:val="Styl tabulky"/>
    <w:uiPriority w:val="99"/>
    <w:rsid w:val="003B4A64"/>
    <w:pPr>
      <w:widowControl w:val="0"/>
      <w:autoSpaceDE w:val="0"/>
      <w:autoSpaceDN w:val="0"/>
      <w:adjustRightInd w:val="0"/>
    </w:pPr>
  </w:style>
  <w:style w:type="table" w:styleId="Mriekatabuky">
    <w:name w:val="Table Grid"/>
    <w:basedOn w:val="Normlnatabuka"/>
    <w:uiPriority w:val="99"/>
    <w:rsid w:val="00D36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uitHypertextovPrepojenie">
    <w:name w:val="FollowedHyperlink"/>
    <w:basedOn w:val="Predvolenpsmoodseku"/>
    <w:uiPriority w:val="99"/>
    <w:rsid w:val="001B1C8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739477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XXX@banm.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478</Words>
  <Characters>2725</Characters>
  <Application>Microsoft Office Word</Application>
  <DocSecurity>0</DocSecurity>
  <Lines>22</Lines>
  <Paragraphs>6</Paragraphs>
  <ScaleCrop>false</ScaleCrop>
  <Company>MUBNM</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povolenie na zvláštne užívanie miestnej komunikácie III</dc:title>
  <dc:creator>beata</dc:creator>
  <cp:lastModifiedBy>livia.stulajterova</cp:lastModifiedBy>
  <cp:revision>6</cp:revision>
  <cp:lastPrinted>2012-04-05T08:51:00Z</cp:lastPrinted>
  <dcterms:created xsi:type="dcterms:W3CDTF">2017-10-31T09:11:00Z</dcterms:created>
  <dcterms:modified xsi:type="dcterms:W3CDTF">2017-10-31T09:15:00Z</dcterms:modified>
</cp:coreProperties>
</file>