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3F1D" w14:textId="77777777" w:rsidR="00CA372F" w:rsidRDefault="00CA372F" w:rsidP="00CA372F">
      <w:pPr>
        <w:pStyle w:val="In0"/>
        <w:spacing w:after="40" w:line="336" w:lineRule="auto"/>
        <w:jc w:val="both"/>
        <w:rPr>
          <w:rStyle w:val="In"/>
          <w:b/>
          <w:bCs/>
          <w:color w:val="auto"/>
          <w:sz w:val="26"/>
          <w:szCs w:val="26"/>
        </w:rPr>
      </w:pPr>
    </w:p>
    <w:p w14:paraId="579A9539" w14:textId="6988FF97" w:rsidR="00CA372F" w:rsidRPr="008919F3" w:rsidRDefault="00CA372F" w:rsidP="00CA372F">
      <w:pPr>
        <w:pStyle w:val="In0"/>
        <w:spacing w:after="40" w:line="336" w:lineRule="auto"/>
        <w:jc w:val="both"/>
        <w:rPr>
          <w:color w:val="auto"/>
          <w:sz w:val="26"/>
          <w:szCs w:val="26"/>
        </w:rPr>
      </w:pPr>
      <w:r w:rsidRPr="008919F3">
        <w:rPr>
          <w:rStyle w:val="In"/>
          <w:b/>
          <w:bCs/>
          <w:color w:val="auto"/>
          <w:sz w:val="26"/>
          <w:szCs w:val="26"/>
        </w:rPr>
        <w:t>Stavebník/Žiadateľ :</w:t>
      </w:r>
    </w:p>
    <w:p w14:paraId="605B86D1" w14:textId="77777777" w:rsidR="00CA372F" w:rsidRPr="008919F3" w:rsidRDefault="00CA372F" w:rsidP="00CA372F">
      <w:pPr>
        <w:pStyle w:val="Zkladntext1"/>
        <w:tabs>
          <w:tab w:val="left" w:leader="dot" w:pos="10414"/>
        </w:tabs>
        <w:spacing w:after="0" w:line="396" w:lineRule="auto"/>
        <w:jc w:val="both"/>
        <w:rPr>
          <w:color w:val="auto"/>
        </w:rPr>
      </w:pPr>
      <w:r w:rsidRPr="008919F3">
        <w:rPr>
          <w:rStyle w:val="Zkladntext"/>
          <w:color w:val="auto"/>
        </w:rPr>
        <w:t xml:space="preserve">meno, priezvisko / názov </w:t>
      </w:r>
      <w:r w:rsidRPr="008919F3">
        <w:rPr>
          <w:rStyle w:val="Zkladntext"/>
          <w:color w:val="auto"/>
        </w:rPr>
        <w:tab/>
      </w:r>
    </w:p>
    <w:p w14:paraId="324FFB55" w14:textId="77777777" w:rsidR="00CA372F" w:rsidRPr="008919F3" w:rsidRDefault="00CA372F" w:rsidP="00CA372F">
      <w:pPr>
        <w:pStyle w:val="Zkladntext1"/>
        <w:tabs>
          <w:tab w:val="left" w:leader="dot" w:pos="10411"/>
          <w:tab w:val="left" w:leader="dot" w:pos="10415"/>
          <w:tab w:val="left" w:leader="dot" w:pos="10421"/>
          <w:tab w:val="left" w:leader="dot" w:pos="10430"/>
        </w:tabs>
        <w:spacing w:after="0" w:line="396" w:lineRule="auto"/>
        <w:jc w:val="both"/>
        <w:rPr>
          <w:color w:val="auto"/>
        </w:rPr>
      </w:pPr>
      <w:r w:rsidRPr="008919F3">
        <w:rPr>
          <w:rStyle w:val="Zkladntext"/>
          <w:color w:val="auto"/>
        </w:rPr>
        <w:t>adresa / sídlo</w:t>
      </w:r>
      <w:r w:rsidRPr="008919F3">
        <w:rPr>
          <w:rStyle w:val="Zkladntext"/>
          <w:color w:val="auto"/>
        </w:rPr>
        <w:tab/>
        <w:t xml:space="preserve"> korešpondenčná adresa </w:t>
      </w:r>
      <w:r w:rsidRPr="008919F3">
        <w:rPr>
          <w:rStyle w:val="Zkladntext"/>
          <w:color w:val="auto"/>
        </w:rPr>
        <w:tab/>
        <w:t xml:space="preserve"> zastúpený </w:t>
      </w:r>
      <w:r w:rsidRPr="008919F3">
        <w:rPr>
          <w:rStyle w:val="Zkladntext"/>
          <w:color w:val="auto"/>
        </w:rPr>
        <w:tab/>
        <w:t xml:space="preserve"> telefónny kontakt </w:t>
      </w:r>
      <w:r w:rsidRPr="008919F3">
        <w:rPr>
          <w:rStyle w:val="Zkladntext"/>
          <w:color w:val="auto"/>
        </w:rPr>
        <w:tab/>
      </w:r>
    </w:p>
    <w:p w14:paraId="4169CBF0" w14:textId="77777777" w:rsidR="00CA372F" w:rsidRPr="008919F3" w:rsidRDefault="00CA372F" w:rsidP="00CA372F">
      <w:pPr>
        <w:pStyle w:val="Zkladntext1"/>
        <w:tabs>
          <w:tab w:val="left" w:leader="dot" w:pos="10414"/>
        </w:tabs>
        <w:spacing w:after="300" w:line="396" w:lineRule="auto"/>
        <w:jc w:val="both"/>
        <w:rPr>
          <w:color w:val="auto"/>
        </w:rPr>
      </w:pPr>
      <w:r w:rsidRPr="008919F3">
        <w:rPr>
          <w:rStyle w:val="Zkladntext"/>
          <w:color w:val="auto"/>
        </w:rPr>
        <w:t xml:space="preserve">e-mail </w:t>
      </w:r>
      <w:r w:rsidRPr="008919F3">
        <w:rPr>
          <w:rStyle w:val="Zkladntext"/>
          <w:color w:val="auto"/>
        </w:rPr>
        <w:tab/>
      </w:r>
    </w:p>
    <w:p w14:paraId="2C1FED84" w14:textId="77777777" w:rsidR="006A34BB" w:rsidRDefault="006A34BB">
      <w:pPr>
        <w:spacing w:line="1" w:lineRule="exact"/>
        <w:sectPr w:rsidR="006A34BB" w:rsidSect="000F2271">
          <w:pgSz w:w="11900" w:h="16840"/>
          <w:pgMar w:top="798" w:right="697" w:bottom="708" w:left="692" w:header="370" w:footer="280" w:gutter="0"/>
          <w:pgNumType w:start="1"/>
          <w:cols w:space="720"/>
          <w:noEndnote/>
          <w:docGrid w:linePitch="360"/>
        </w:sectPr>
      </w:pPr>
    </w:p>
    <w:p w14:paraId="560A4588" w14:textId="77777777" w:rsidR="006A34BB" w:rsidRDefault="006A34BB">
      <w:pPr>
        <w:pBdr>
          <w:bottom w:val="single" w:sz="12" w:space="1" w:color="auto"/>
        </w:pBdr>
        <w:spacing w:line="1" w:lineRule="exact"/>
        <w:sectPr w:rsidR="006A34BB" w:rsidSect="000F2271">
          <w:type w:val="continuous"/>
          <w:pgSz w:w="11900" w:h="16840"/>
          <w:pgMar w:top="702" w:right="0" w:bottom="708" w:left="0" w:header="0" w:footer="3" w:gutter="0"/>
          <w:cols w:space="720"/>
          <w:noEndnote/>
          <w:docGrid w:linePitch="360"/>
        </w:sectPr>
      </w:pPr>
    </w:p>
    <w:p w14:paraId="142E846A" w14:textId="77777777" w:rsidR="00CA372F" w:rsidRDefault="00CA372F" w:rsidP="008919F3">
      <w:pPr>
        <w:widowControl/>
        <w:spacing w:line="259" w:lineRule="auto"/>
        <w:ind w:left="4956" w:firstLine="708"/>
        <w:jc w:val="right"/>
        <w:rPr>
          <w:rStyle w:val="Zkladntext"/>
          <w:color w:val="auto"/>
          <w:sz w:val="20"/>
          <w:szCs w:val="20"/>
        </w:rPr>
      </w:pPr>
      <w:bookmarkStart w:id="0" w:name="bookmark0"/>
    </w:p>
    <w:p w14:paraId="08BFEEEB" w14:textId="07AEFA94" w:rsidR="008919F3" w:rsidRPr="00CA372F" w:rsidRDefault="008919F3" w:rsidP="008919F3">
      <w:pPr>
        <w:widowControl/>
        <w:spacing w:line="259" w:lineRule="auto"/>
        <w:ind w:left="4956" w:firstLine="708"/>
        <w:jc w:val="right"/>
        <w:rPr>
          <w:rStyle w:val="Zkladntext"/>
          <w:b/>
          <w:bCs/>
          <w:color w:val="auto"/>
          <w:sz w:val="28"/>
          <w:szCs w:val="28"/>
        </w:rPr>
      </w:pPr>
      <w:r w:rsidRPr="00CA372F">
        <w:rPr>
          <w:rStyle w:val="Zkladntext"/>
          <w:b/>
          <w:bCs/>
          <w:color w:val="auto"/>
          <w:sz w:val="28"/>
          <w:szCs w:val="28"/>
        </w:rPr>
        <w:t>Mestský úrad Stupava</w:t>
      </w:r>
    </w:p>
    <w:p w14:paraId="463D6E69" w14:textId="77777777" w:rsidR="008919F3" w:rsidRPr="00CA372F" w:rsidRDefault="008919F3" w:rsidP="008919F3">
      <w:pPr>
        <w:widowControl/>
        <w:spacing w:line="259" w:lineRule="auto"/>
        <w:jc w:val="right"/>
        <w:rPr>
          <w:rStyle w:val="Zkladntext"/>
          <w:b/>
          <w:bCs/>
          <w:color w:val="auto"/>
          <w:sz w:val="28"/>
          <w:szCs w:val="28"/>
        </w:rPr>
      </w:pP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t>Oddelenie územného rozvoja</w:t>
      </w:r>
    </w:p>
    <w:p w14:paraId="3DC17F19" w14:textId="77777777" w:rsidR="008919F3" w:rsidRPr="00CA372F" w:rsidRDefault="008919F3" w:rsidP="008919F3">
      <w:pPr>
        <w:widowControl/>
        <w:spacing w:line="259" w:lineRule="auto"/>
        <w:jc w:val="right"/>
        <w:rPr>
          <w:rStyle w:val="Zkladntext"/>
          <w:b/>
          <w:bCs/>
          <w:color w:val="auto"/>
          <w:sz w:val="28"/>
          <w:szCs w:val="28"/>
        </w:rPr>
      </w:pP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t>Hlavná 1/24</w:t>
      </w:r>
    </w:p>
    <w:p w14:paraId="5DBC9DA8" w14:textId="37850B59" w:rsidR="008919F3" w:rsidRPr="00054677" w:rsidRDefault="008919F3" w:rsidP="008919F3">
      <w:pPr>
        <w:pStyle w:val="Zhlavie10"/>
        <w:keepNext/>
        <w:keepLines/>
        <w:spacing w:after="740"/>
        <w:jc w:val="right"/>
        <w:rPr>
          <w:rStyle w:val="Zhlavie1"/>
          <w:b/>
          <w:bCs/>
          <w:color w:val="auto"/>
        </w:rPr>
      </w:pP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r>
      <w:r w:rsidRPr="00CA372F">
        <w:rPr>
          <w:rStyle w:val="Zkladntext"/>
          <w:b/>
          <w:bCs/>
          <w:color w:val="auto"/>
          <w:sz w:val="28"/>
          <w:szCs w:val="28"/>
        </w:rPr>
        <w:tab/>
        <w:t>900 31 Stupava</w:t>
      </w:r>
    </w:p>
    <w:p w14:paraId="631A59F5" w14:textId="6FD51CBE" w:rsidR="006A34BB" w:rsidRDefault="00000000" w:rsidP="002250CC">
      <w:pPr>
        <w:pStyle w:val="Zhlavie10"/>
        <w:keepNext/>
        <w:keepLines/>
        <w:spacing w:after="740"/>
        <w:jc w:val="center"/>
        <w:rPr>
          <w:rStyle w:val="Zhlavie1"/>
          <w:b/>
          <w:bCs/>
          <w:color w:val="auto"/>
          <w:sz w:val="34"/>
          <w:szCs w:val="34"/>
        </w:rPr>
      </w:pPr>
      <w:r w:rsidRPr="008919F3">
        <w:rPr>
          <w:rStyle w:val="Zhlavie1"/>
          <w:b/>
          <w:bCs/>
          <w:color w:val="auto"/>
          <w:sz w:val="34"/>
          <w:szCs w:val="34"/>
        </w:rPr>
        <w:t>ŽIADOSŤ O ZÁVÄZNÉ STANOVISKO ORGÁNU ÚZEMNÉHO PLÁNOVANIA</w:t>
      </w:r>
      <w:bookmarkEnd w:id="0"/>
    </w:p>
    <w:p w14:paraId="049208B9" w14:textId="77777777" w:rsidR="00C05D9B" w:rsidRPr="00C05D9B" w:rsidRDefault="00C05D9B" w:rsidP="00C05D9B">
      <w:pPr>
        <w:jc w:val="both"/>
        <w:rPr>
          <w:rFonts w:asciiTheme="minorHAnsi" w:hAnsiTheme="minorHAnsi" w:cstheme="minorHAnsi"/>
          <w:b/>
          <w:bCs/>
        </w:rPr>
      </w:pPr>
      <w:r w:rsidRPr="00C05D9B">
        <w:rPr>
          <w:rFonts w:asciiTheme="minorHAnsi" w:hAnsiTheme="minorHAnsi" w:cstheme="minorHAnsi"/>
          <w:b/>
          <w:bCs/>
        </w:rPr>
        <w:t xml:space="preserve">k dokumentácii pre preskúmanie spôsobilosti stavby na užívanie, ak ide o stavbu zhotovenú a užívanú bez povolenia stavebného úradu alebo v rozpore s ním od 1. januára 1990 do 31. marca 2024 v zmysle § 140d </w:t>
      </w:r>
      <w:proofErr w:type="spellStart"/>
      <w:r w:rsidRPr="00C05D9B">
        <w:rPr>
          <w:rFonts w:asciiTheme="minorHAnsi" w:hAnsiTheme="minorHAnsi" w:cstheme="minorHAnsi"/>
          <w:b/>
          <w:bCs/>
        </w:rPr>
        <w:t>odst</w:t>
      </w:r>
      <w:proofErr w:type="spellEnd"/>
      <w:r w:rsidRPr="00C05D9B">
        <w:rPr>
          <w:rFonts w:asciiTheme="minorHAnsi" w:hAnsiTheme="minorHAnsi" w:cstheme="minorHAnsi"/>
          <w:b/>
          <w:bCs/>
        </w:rPr>
        <w:t xml:space="preserve">. 1 </w:t>
      </w:r>
      <w:proofErr w:type="spellStart"/>
      <w:r w:rsidRPr="00C05D9B">
        <w:rPr>
          <w:rFonts w:asciiTheme="minorHAnsi" w:hAnsiTheme="minorHAnsi" w:cstheme="minorHAnsi"/>
          <w:b/>
          <w:bCs/>
        </w:rPr>
        <w:t>písm</w:t>
      </w:r>
      <w:proofErr w:type="spellEnd"/>
      <w:r w:rsidRPr="00C05D9B">
        <w:rPr>
          <w:rFonts w:asciiTheme="minorHAnsi" w:hAnsiTheme="minorHAnsi" w:cstheme="minorHAnsi"/>
          <w:b/>
          <w:bCs/>
        </w:rPr>
        <w:t xml:space="preserve"> c) Zákona č. 50/1976 Zb. – územnom plánovaní a stavebnom poriadku (stavebný zákon)</w:t>
      </w:r>
    </w:p>
    <w:p w14:paraId="3A98E6D1" w14:textId="77777777" w:rsidR="00CA372F" w:rsidRDefault="00CA372F" w:rsidP="000D00DE">
      <w:pPr>
        <w:pStyle w:val="Zkladntext1"/>
        <w:spacing w:after="0" w:line="288" w:lineRule="auto"/>
        <w:jc w:val="both"/>
        <w:rPr>
          <w:rStyle w:val="Zkladntext"/>
          <w:b/>
          <w:bCs/>
          <w:color w:val="auto"/>
          <w:sz w:val="26"/>
          <w:szCs w:val="26"/>
        </w:rPr>
      </w:pPr>
    </w:p>
    <w:p w14:paraId="365785F6" w14:textId="4D546AFA" w:rsidR="006A34BB" w:rsidRDefault="00000000" w:rsidP="000D00DE">
      <w:pPr>
        <w:pStyle w:val="Zkladntext1"/>
        <w:spacing w:after="0" w:line="288" w:lineRule="auto"/>
        <w:jc w:val="both"/>
        <w:rPr>
          <w:rStyle w:val="Zkladntext"/>
          <w:color w:val="auto"/>
        </w:rPr>
      </w:pPr>
      <w:r w:rsidRPr="008919F3">
        <w:rPr>
          <w:rStyle w:val="Zkladntext"/>
          <w:b/>
          <w:bCs/>
          <w:color w:val="auto"/>
          <w:sz w:val="26"/>
          <w:szCs w:val="26"/>
        </w:rPr>
        <w:t xml:space="preserve">Stavba </w:t>
      </w:r>
      <w:r w:rsidRPr="008919F3">
        <w:rPr>
          <w:rStyle w:val="Zkladntext"/>
          <w:color w:val="auto"/>
        </w:rPr>
        <w:t>(názov podľa príslušnej dokumentácie) :</w:t>
      </w:r>
    </w:p>
    <w:p w14:paraId="4769F0C7" w14:textId="77777777" w:rsidR="000D00DE" w:rsidRPr="008919F3" w:rsidRDefault="000D00DE" w:rsidP="000D00DE">
      <w:pPr>
        <w:pStyle w:val="Zkladntext1"/>
        <w:spacing w:after="0" w:line="288" w:lineRule="auto"/>
        <w:jc w:val="both"/>
        <w:rPr>
          <w:color w:val="auto"/>
        </w:rPr>
      </w:pPr>
    </w:p>
    <w:p w14:paraId="15BE7F65" w14:textId="4829F4E5" w:rsidR="000D00DE" w:rsidRDefault="00000000" w:rsidP="000D00DE">
      <w:pPr>
        <w:pStyle w:val="Zkladntext1"/>
        <w:tabs>
          <w:tab w:val="left" w:leader="dot" w:pos="10414"/>
        </w:tabs>
        <w:spacing w:after="0" w:line="396" w:lineRule="auto"/>
        <w:jc w:val="both"/>
        <w:rPr>
          <w:rStyle w:val="Zkladntext"/>
          <w:color w:val="auto"/>
        </w:rPr>
      </w:pPr>
      <w:r w:rsidRPr="008919F3">
        <w:rPr>
          <w:rStyle w:val="Zkladntext"/>
          <w:color w:val="auto"/>
        </w:rPr>
        <w:t>popis stavby</w:t>
      </w:r>
      <w:r w:rsidRPr="008919F3">
        <w:rPr>
          <w:rStyle w:val="Zkladntext"/>
          <w:color w:val="auto"/>
        </w:rPr>
        <w:tab/>
      </w:r>
    </w:p>
    <w:p w14:paraId="0697DBC2" w14:textId="77777777" w:rsidR="00CA372F" w:rsidRDefault="000D00DE" w:rsidP="000D00DE">
      <w:pPr>
        <w:pStyle w:val="Zkladntext1"/>
        <w:tabs>
          <w:tab w:val="left" w:leader="dot" w:pos="10414"/>
        </w:tabs>
        <w:spacing w:after="0" w:line="396" w:lineRule="auto"/>
        <w:jc w:val="both"/>
        <w:rPr>
          <w:rStyle w:val="Zkladntext"/>
          <w:color w:val="auto"/>
        </w:rPr>
      </w:pPr>
      <w:r>
        <w:rPr>
          <w:rStyle w:val="Zkladntext"/>
          <w:color w:val="auto"/>
        </w:rPr>
        <w:t>..........................................................................................................................................................................................</w:t>
      </w:r>
      <w:r w:rsidR="00CA372F">
        <w:rPr>
          <w:rStyle w:val="Zkladntext"/>
          <w:color w:val="auto"/>
        </w:rPr>
        <w:t>.</w:t>
      </w:r>
    </w:p>
    <w:p w14:paraId="5C9A698D" w14:textId="2A868B39" w:rsidR="000D00DE" w:rsidRDefault="00CA372F" w:rsidP="000D00DE">
      <w:pPr>
        <w:pStyle w:val="Zkladntext1"/>
        <w:tabs>
          <w:tab w:val="left" w:leader="dot" w:pos="10414"/>
        </w:tabs>
        <w:spacing w:after="0" w:line="396" w:lineRule="auto"/>
        <w:jc w:val="both"/>
        <w:rPr>
          <w:rStyle w:val="Zkladntext"/>
          <w:color w:val="auto"/>
        </w:rPr>
      </w:pPr>
      <w:r>
        <w:rPr>
          <w:rStyle w:val="Zkladntext"/>
          <w:color w:val="auto"/>
        </w:rPr>
        <w:t>........................................................................................................................................................................................</w:t>
      </w:r>
      <w:r w:rsidR="000D00DE">
        <w:rPr>
          <w:rStyle w:val="Zkladntext"/>
          <w:color w:val="auto"/>
        </w:rPr>
        <w:t>.</w:t>
      </w:r>
      <w:r>
        <w:rPr>
          <w:rStyle w:val="Zkladntext"/>
          <w:color w:val="auto"/>
        </w:rPr>
        <w:t>..</w:t>
      </w:r>
    </w:p>
    <w:p w14:paraId="2C255ADF" w14:textId="77777777" w:rsidR="000D00DE" w:rsidRPr="008919F3" w:rsidRDefault="000D00DE" w:rsidP="000D00DE">
      <w:pPr>
        <w:pStyle w:val="Zkladntext1"/>
        <w:tabs>
          <w:tab w:val="left" w:leader="dot" w:pos="10414"/>
        </w:tabs>
        <w:spacing w:after="0" w:line="396" w:lineRule="auto"/>
        <w:jc w:val="both"/>
        <w:rPr>
          <w:color w:val="auto"/>
        </w:rPr>
      </w:pPr>
    </w:p>
    <w:p w14:paraId="5E6ABF9E" w14:textId="77777777" w:rsidR="006A34BB" w:rsidRPr="008919F3" w:rsidRDefault="00000000">
      <w:pPr>
        <w:pStyle w:val="In0"/>
        <w:spacing w:after="40" w:line="336" w:lineRule="auto"/>
        <w:jc w:val="both"/>
        <w:rPr>
          <w:color w:val="auto"/>
          <w:sz w:val="26"/>
          <w:szCs w:val="26"/>
        </w:rPr>
      </w:pPr>
      <w:r w:rsidRPr="008919F3">
        <w:rPr>
          <w:rStyle w:val="In"/>
          <w:b/>
          <w:bCs/>
          <w:color w:val="auto"/>
          <w:sz w:val="26"/>
          <w:szCs w:val="26"/>
        </w:rPr>
        <w:t>Miesto stavby</w:t>
      </w:r>
    </w:p>
    <w:p w14:paraId="4045F0FB" w14:textId="6CF639F0" w:rsidR="006A34BB" w:rsidRPr="008919F3" w:rsidRDefault="00000000" w:rsidP="008919F3">
      <w:pPr>
        <w:pStyle w:val="Zkladntext1"/>
        <w:tabs>
          <w:tab w:val="left" w:leader="dot" w:pos="10415"/>
          <w:tab w:val="left" w:leader="dot" w:pos="10416"/>
          <w:tab w:val="left" w:leader="dot" w:pos="10430"/>
          <w:tab w:val="left" w:leader="dot" w:pos="10440"/>
        </w:tabs>
        <w:spacing w:after="0" w:line="396" w:lineRule="auto"/>
        <w:jc w:val="both"/>
        <w:rPr>
          <w:color w:val="auto"/>
        </w:rPr>
      </w:pPr>
      <w:r w:rsidRPr="008919F3">
        <w:rPr>
          <w:rStyle w:val="Zkladntext"/>
          <w:color w:val="auto"/>
        </w:rPr>
        <w:t>typ a druh parcely (parcela registra C alebo registra E)</w:t>
      </w:r>
      <w:r w:rsidRPr="008919F3">
        <w:rPr>
          <w:rStyle w:val="Zkladntext"/>
          <w:color w:val="auto"/>
        </w:rPr>
        <w:tab/>
        <w:t xml:space="preserve"> parcelné číslo/a (podľa katastra nehnuteľností)</w:t>
      </w:r>
      <w:r w:rsidRPr="008919F3">
        <w:rPr>
          <w:rStyle w:val="Zkladntext"/>
          <w:color w:val="auto"/>
        </w:rPr>
        <w:tab/>
        <w:t xml:space="preserve"> katastrálne územie</w:t>
      </w:r>
      <w:r w:rsidRPr="008919F3">
        <w:rPr>
          <w:rStyle w:val="Zkladntext"/>
          <w:color w:val="auto"/>
        </w:rPr>
        <w:tab/>
        <w:t xml:space="preserve"> </w:t>
      </w:r>
    </w:p>
    <w:p w14:paraId="3BE2D1C0" w14:textId="77777777" w:rsidR="008919F3" w:rsidRDefault="008919F3" w:rsidP="008919F3">
      <w:pPr>
        <w:pStyle w:val="Zkladntext1"/>
        <w:tabs>
          <w:tab w:val="right" w:leader="dot" w:pos="1762"/>
          <w:tab w:val="left" w:pos="1966"/>
          <w:tab w:val="left" w:leader="dot" w:pos="3629"/>
        </w:tabs>
        <w:spacing w:after="0"/>
        <w:jc w:val="both"/>
        <w:rPr>
          <w:rStyle w:val="Zkladntext"/>
          <w:color w:val="auto"/>
        </w:rPr>
      </w:pPr>
    </w:p>
    <w:p w14:paraId="0CC40B1D" w14:textId="77777777" w:rsidR="008919F3" w:rsidRDefault="008919F3" w:rsidP="008919F3">
      <w:pPr>
        <w:pStyle w:val="Zkladntext1"/>
        <w:tabs>
          <w:tab w:val="right" w:leader="dot" w:pos="1762"/>
          <w:tab w:val="left" w:pos="1966"/>
          <w:tab w:val="left" w:leader="dot" w:pos="3629"/>
        </w:tabs>
        <w:spacing w:after="0"/>
        <w:jc w:val="both"/>
        <w:rPr>
          <w:rStyle w:val="Zkladntext"/>
          <w:color w:val="auto"/>
        </w:rPr>
      </w:pPr>
    </w:p>
    <w:p w14:paraId="046CFD28" w14:textId="77777777" w:rsidR="00CA372F" w:rsidRDefault="00CA372F" w:rsidP="008919F3">
      <w:pPr>
        <w:pStyle w:val="Zkladntext1"/>
        <w:tabs>
          <w:tab w:val="right" w:leader="dot" w:pos="1762"/>
          <w:tab w:val="left" w:pos="1966"/>
          <w:tab w:val="left" w:leader="dot" w:pos="3629"/>
        </w:tabs>
        <w:spacing w:after="0"/>
        <w:jc w:val="both"/>
        <w:rPr>
          <w:rStyle w:val="Zkladntext"/>
          <w:color w:val="auto"/>
        </w:rPr>
      </w:pPr>
    </w:p>
    <w:p w14:paraId="6C7C97EE" w14:textId="77777777" w:rsidR="00CA372F" w:rsidRDefault="00CA372F" w:rsidP="008919F3">
      <w:pPr>
        <w:pStyle w:val="Zkladntext1"/>
        <w:tabs>
          <w:tab w:val="right" w:leader="dot" w:pos="1762"/>
          <w:tab w:val="left" w:pos="1966"/>
          <w:tab w:val="left" w:leader="dot" w:pos="3629"/>
        </w:tabs>
        <w:spacing w:after="0"/>
        <w:jc w:val="both"/>
        <w:rPr>
          <w:rStyle w:val="Zkladntext"/>
          <w:color w:val="auto"/>
        </w:rPr>
      </w:pPr>
    </w:p>
    <w:p w14:paraId="563AAC31" w14:textId="3CA5247A" w:rsidR="006A34BB" w:rsidRPr="008919F3" w:rsidRDefault="00000000" w:rsidP="008919F3">
      <w:pPr>
        <w:pStyle w:val="Zkladntext1"/>
        <w:tabs>
          <w:tab w:val="right" w:leader="dot" w:pos="1762"/>
          <w:tab w:val="left" w:pos="1966"/>
          <w:tab w:val="left" w:leader="dot" w:pos="3629"/>
        </w:tabs>
        <w:spacing w:after="0"/>
        <w:jc w:val="both"/>
        <w:rPr>
          <w:color w:val="auto"/>
        </w:rPr>
      </w:pPr>
      <w:r w:rsidRPr="008919F3">
        <w:rPr>
          <w:rStyle w:val="Zkladntext"/>
          <w:color w:val="auto"/>
        </w:rPr>
        <w:t xml:space="preserve">V </w:t>
      </w:r>
      <w:r w:rsidRPr="008919F3">
        <w:rPr>
          <w:rStyle w:val="Zkladntext"/>
          <w:color w:val="auto"/>
        </w:rPr>
        <w:tab/>
        <w:t>,</w:t>
      </w:r>
      <w:r w:rsidRPr="008919F3">
        <w:rPr>
          <w:rStyle w:val="Zkladntext"/>
          <w:color w:val="auto"/>
        </w:rPr>
        <w:tab/>
        <w:t xml:space="preserve">dňa </w:t>
      </w:r>
      <w:r w:rsidRPr="008919F3">
        <w:rPr>
          <w:rStyle w:val="Zkladntext"/>
          <w:color w:val="auto"/>
        </w:rPr>
        <w:tab/>
      </w:r>
      <w:r w:rsidR="00C05D9B">
        <w:rPr>
          <w:rStyle w:val="Zkladntext"/>
          <w:color w:val="auto"/>
        </w:rPr>
        <w:tab/>
      </w:r>
      <w:r w:rsidR="00C05D9B">
        <w:rPr>
          <w:rStyle w:val="Zkladntext"/>
          <w:color w:val="auto"/>
        </w:rPr>
        <w:tab/>
      </w:r>
      <w:r w:rsidR="00C05D9B">
        <w:rPr>
          <w:rStyle w:val="Zkladntext"/>
          <w:color w:val="auto"/>
        </w:rPr>
        <w:tab/>
        <w:t>..............................................</w:t>
      </w:r>
    </w:p>
    <w:p w14:paraId="5822B581" w14:textId="390BE1B2" w:rsidR="00F416A7" w:rsidRPr="00F416A7" w:rsidRDefault="00F416A7" w:rsidP="00F416A7">
      <w:pPr>
        <w:tabs>
          <w:tab w:val="left" w:pos="7740"/>
        </w:tabs>
        <w:jc w:val="both"/>
        <w:rPr>
          <w:rFonts w:asciiTheme="minorHAnsi" w:hAnsiTheme="minorHAnsi" w:cstheme="minorHAnsi"/>
          <w:sz w:val="22"/>
          <w:szCs w:val="22"/>
        </w:rPr>
      </w:pPr>
      <w:bookmarkStart w:id="1" w:name="_Hlk164260749"/>
      <w:r w:rsidRPr="00F416A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16A7">
        <w:rPr>
          <w:rFonts w:asciiTheme="minorHAnsi" w:hAnsiTheme="minorHAnsi" w:cstheme="minorHAnsi"/>
          <w:sz w:val="22"/>
          <w:szCs w:val="22"/>
        </w:rPr>
        <w:t xml:space="preserve">Podpis žiadateľa, </w:t>
      </w:r>
    </w:p>
    <w:p w14:paraId="4699F34C" w14:textId="175E09F8" w:rsidR="00F416A7" w:rsidRPr="00F416A7" w:rsidRDefault="00F416A7" w:rsidP="00F416A7">
      <w:pPr>
        <w:tabs>
          <w:tab w:val="left" w:pos="7740"/>
        </w:tabs>
        <w:jc w:val="both"/>
        <w:rPr>
          <w:rFonts w:asciiTheme="minorHAnsi" w:hAnsiTheme="minorHAnsi" w:cstheme="minorHAnsi"/>
          <w:sz w:val="22"/>
          <w:szCs w:val="22"/>
        </w:rPr>
      </w:pPr>
      <w:r w:rsidRPr="00F416A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16A7">
        <w:rPr>
          <w:rFonts w:asciiTheme="minorHAnsi" w:hAnsiTheme="minorHAnsi" w:cstheme="minorHAnsi"/>
          <w:sz w:val="22"/>
          <w:szCs w:val="22"/>
        </w:rPr>
        <w:t xml:space="preserve"> u právnických osôb meno, pečiatka a podpis oprávnenej osoby </w:t>
      </w:r>
    </w:p>
    <w:p w14:paraId="1B1797DB" w14:textId="17DE4B26" w:rsidR="00F416A7" w:rsidRPr="00F416A7" w:rsidRDefault="00F416A7" w:rsidP="00F416A7">
      <w:pPr>
        <w:tabs>
          <w:tab w:val="left" w:pos="7740"/>
        </w:tabs>
        <w:jc w:val="both"/>
        <w:rPr>
          <w:rFonts w:asciiTheme="minorHAnsi" w:hAnsiTheme="minorHAnsi" w:cstheme="minorHAnsi"/>
          <w:sz w:val="22"/>
          <w:szCs w:val="22"/>
        </w:rPr>
      </w:pPr>
      <w:r w:rsidRPr="00F416A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16A7">
        <w:rPr>
          <w:rFonts w:asciiTheme="minorHAnsi" w:hAnsiTheme="minorHAnsi" w:cstheme="minorHAnsi"/>
          <w:sz w:val="22"/>
          <w:szCs w:val="22"/>
        </w:rPr>
        <w:t>podpisom vyjadrujem súhlas s použitím osobných údajov</w:t>
      </w:r>
      <w:bookmarkEnd w:id="1"/>
    </w:p>
    <w:p w14:paraId="0283D461" w14:textId="77777777" w:rsidR="00CA372F" w:rsidRDefault="00CA372F" w:rsidP="00C05D9B">
      <w:pPr>
        <w:pStyle w:val="Zkladntext1"/>
        <w:tabs>
          <w:tab w:val="left" w:pos="330"/>
        </w:tabs>
        <w:spacing w:after="0"/>
        <w:rPr>
          <w:b/>
          <w:bCs/>
        </w:rPr>
      </w:pPr>
    </w:p>
    <w:p w14:paraId="758AD136" w14:textId="77777777" w:rsidR="00CA372F" w:rsidRDefault="00CA372F" w:rsidP="00C05D9B">
      <w:pPr>
        <w:pStyle w:val="Zkladntext1"/>
        <w:tabs>
          <w:tab w:val="left" w:pos="330"/>
        </w:tabs>
        <w:spacing w:after="0"/>
        <w:rPr>
          <w:b/>
          <w:bCs/>
        </w:rPr>
      </w:pPr>
    </w:p>
    <w:p w14:paraId="682560AE" w14:textId="16773076" w:rsidR="00C05D9B" w:rsidRDefault="00C05D9B" w:rsidP="00C05D9B">
      <w:pPr>
        <w:pStyle w:val="Zkladntext1"/>
        <w:tabs>
          <w:tab w:val="left" w:pos="330"/>
        </w:tabs>
        <w:spacing w:after="0"/>
        <w:rPr>
          <w:b/>
          <w:bCs/>
        </w:rPr>
      </w:pPr>
      <w:r w:rsidRPr="00C05D9B">
        <w:rPr>
          <w:b/>
          <w:bCs/>
        </w:rPr>
        <w:t>Príloh</w:t>
      </w:r>
      <w:r w:rsidR="002250CC">
        <w:rPr>
          <w:b/>
          <w:bCs/>
        </w:rPr>
        <w:t>a</w:t>
      </w:r>
      <w:r w:rsidRPr="00C05D9B">
        <w:rPr>
          <w:b/>
          <w:bCs/>
        </w:rPr>
        <w:t xml:space="preserve"> k žiadosti: </w:t>
      </w:r>
    </w:p>
    <w:p w14:paraId="3CC7AB7B" w14:textId="77777777" w:rsidR="002250CC" w:rsidRPr="00C05D9B" w:rsidRDefault="002250CC" w:rsidP="00C05D9B">
      <w:pPr>
        <w:pStyle w:val="Zkladntext1"/>
        <w:tabs>
          <w:tab w:val="left" w:pos="330"/>
        </w:tabs>
        <w:spacing w:after="0"/>
        <w:rPr>
          <w:b/>
          <w:bCs/>
        </w:rPr>
      </w:pPr>
    </w:p>
    <w:p w14:paraId="2640D2B7" w14:textId="3D906953" w:rsidR="00C05D9B" w:rsidRDefault="00C05D9B" w:rsidP="00C05D9B">
      <w:pPr>
        <w:pStyle w:val="Zkladntext1"/>
        <w:tabs>
          <w:tab w:val="left" w:pos="330"/>
        </w:tabs>
        <w:spacing w:after="0"/>
        <w:jc w:val="both"/>
      </w:pPr>
      <w:r>
        <w:t xml:space="preserve">Projektová dokumentácia skutkového stavu existujúcej stavby na účely zistenia, že stavba nebola postavená v rozpore so záväznými regulatívmi funkčného využívania územia podľa záväznej časti územnoplánovacej dokumentácie alebo záujmami chránenými podľa osobitných zákonov účinných v čase zhotovenia alebo v čase preskúmania podľa toho, ktorá skutočnosť je pre vlastníka priaznivejšia. </w:t>
      </w:r>
    </w:p>
    <w:p w14:paraId="6D833590" w14:textId="77777777" w:rsidR="00C05D9B" w:rsidRDefault="00C05D9B" w:rsidP="00C05D9B">
      <w:pPr>
        <w:pStyle w:val="Zkladntext1"/>
        <w:tabs>
          <w:tab w:val="left" w:pos="330"/>
        </w:tabs>
        <w:spacing w:after="0"/>
        <w:jc w:val="both"/>
      </w:pPr>
    </w:p>
    <w:p w14:paraId="7FB24925" w14:textId="77777777" w:rsidR="00C05D9B" w:rsidRDefault="00C05D9B" w:rsidP="00C05D9B">
      <w:pPr>
        <w:pStyle w:val="Zkladntext1"/>
        <w:tabs>
          <w:tab w:val="left" w:pos="330"/>
        </w:tabs>
        <w:spacing w:after="0"/>
        <w:jc w:val="both"/>
      </w:pPr>
      <w:r>
        <w:t>Zákon č. 50/1976 Zb. – územnom plánovaní a stavebnom poriadku (stavebný zákon)</w:t>
      </w:r>
    </w:p>
    <w:p w14:paraId="0CB4AC7C" w14:textId="77777777" w:rsidR="00C05D9B" w:rsidRDefault="00C05D9B" w:rsidP="00C05D9B">
      <w:pPr>
        <w:pStyle w:val="Zkladntext1"/>
        <w:tabs>
          <w:tab w:val="left" w:pos="330"/>
        </w:tabs>
        <w:spacing w:after="0"/>
        <w:jc w:val="both"/>
      </w:pPr>
      <w:r>
        <w:t xml:space="preserve"> § 140d Preskúmanie spôsobilosti stavby na užívanie </w:t>
      </w:r>
    </w:p>
    <w:p w14:paraId="4D71FE6B" w14:textId="77777777" w:rsidR="00C05D9B" w:rsidRDefault="00C05D9B" w:rsidP="00C05D9B">
      <w:pPr>
        <w:pStyle w:val="Zkladntext1"/>
        <w:tabs>
          <w:tab w:val="left" w:pos="330"/>
        </w:tabs>
        <w:spacing w:after="0"/>
        <w:jc w:val="both"/>
      </w:pPr>
      <w:r>
        <w:t xml:space="preserve">(1) Stavebný úrad na žiadosť vlastníka stavby preskúma spôsobilosť stavby na užívanie, ak ide o stavbu zhotovenú a užívanú bez povolenia stavebného úradu alebo v rozpore s ním od 1. januára 1990 do 31. marca 2024 a vlastník stavby preukáže, že </w:t>
      </w:r>
    </w:p>
    <w:p w14:paraId="35FC6E04" w14:textId="77777777" w:rsidR="00C05D9B" w:rsidRDefault="00C05D9B" w:rsidP="00C05D9B">
      <w:pPr>
        <w:pStyle w:val="Zkladntext1"/>
        <w:tabs>
          <w:tab w:val="left" w:pos="330"/>
        </w:tabs>
        <w:spacing w:after="0"/>
        <w:jc w:val="both"/>
      </w:pPr>
      <w:r>
        <w:t xml:space="preserve">a) stavba svojím stavebnotechnickým stavom a vybavením zodpovedá základným požiadavkám na stavby a účelu, na ktorý ju vlastník nepretržite bez nedostatkov užíva, a stavebný úrad v konaní zistí, že stavba neohrozuje život, </w:t>
      </w:r>
    </w:p>
    <w:p w14:paraId="3F55C0DA" w14:textId="77777777" w:rsidR="00C05D9B" w:rsidRDefault="00C05D9B" w:rsidP="00C05D9B">
      <w:pPr>
        <w:pStyle w:val="Zkladntext1"/>
        <w:tabs>
          <w:tab w:val="left" w:pos="330"/>
        </w:tabs>
        <w:spacing w:after="0"/>
        <w:jc w:val="both"/>
      </w:pPr>
      <w:r>
        <w:t xml:space="preserve">b) je vlastníkom pozemku alebo má iné právo k pozemku a došlo k usporiadaniu pozemku podľa osobitných predpisov, </w:t>
      </w:r>
    </w:p>
    <w:p w14:paraId="03DC8DCB" w14:textId="77777777" w:rsidR="00C05D9B" w:rsidRDefault="00C05D9B" w:rsidP="00C05D9B">
      <w:pPr>
        <w:pStyle w:val="Zkladntext1"/>
        <w:tabs>
          <w:tab w:val="left" w:pos="330"/>
        </w:tabs>
        <w:spacing w:after="0"/>
        <w:jc w:val="both"/>
      </w:pPr>
      <w:r>
        <w:t xml:space="preserve">c) stavba nebola postavená v rozpore so záväznými regulatívmi funkčného využívania územia podľa záväznej časti územnoplánovacej dokumentácie alebo záujmami chránenými podľa osobitných zákonov účinných v čase zhotovenia alebo v čase preskúmania podľa toho, ktorá skutočnosť je pre vlastníka priaznivejšia, </w:t>
      </w:r>
    </w:p>
    <w:p w14:paraId="6E8960CB" w14:textId="77777777" w:rsidR="00C05D9B" w:rsidRDefault="00C05D9B" w:rsidP="00C05D9B">
      <w:pPr>
        <w:pStyle w:val="Zkladntext1"/>
        <w:tabs>
          <w:tab w:val="left" w:pos="330"/>
        </w:tabs>
        <w:spacing w:after="0"/>
        <w:jc w:val="both"/>
      </w:pPr>
      <w:r>
        <w:t xml:space="preserve">d) stavba sa nenachádza pod elektrickým vedením alebo v jeho ochrannom pásme, alebo v inundačnom území, alebo v ochrannom pásme, alebo bezpečnostnom pásme plynárenského zariadenia, alebo že prevádzkovateľ dopravnej infraštruktúry alebo technickej infraštruktúry, v ktorej ochrannom pásme alebo bezpečnostnom pásme sa stavba nachádza, s jej umiestnením v ochrannom pásme alebo bezpečnostnom pásme súhlasí, </w:t>
      </w:r>
    </w:p>
    <w:p w14:paraId="4EA578A4" w14:textId="3F385107" w:rsidR="00C05D9B" w:rsidRPr="008919F3" w:rsidRDefault="00C05D9B" w:rsidP="00C05D9B">
      <w:pPr>
        <w:pStyle w:val="Zkladntext1"/>
        <w:tabs>
          <w:tab w:val="left" w:pos="330"/>
        </w:tabs>
        <w:spacing w:after="0"/>
        <w:jc w:val="both"/>
        <w:rPr>
          <w:color w:val="auto"/>
        </w:rPr>
      </w:pPr>
      <w:r>
        <w:t>e) ku stavbe je vypracovaná dokumentácia skutkového stavu existujúcej stavby na účely kolaudácie, ak si vypracovanie takejto dokumentácie stavebný úrad vyžiada.</w:t>
      </w:r>
    </w:p>
    <w:p w14:paraId="4034B175" w14:textId="77777777" w:rsidR="000D43B0" w:rsidRDefault="000D43B0">
      <w:pPr>
        <w:pStyle w:val="Zhlavie10"/>
        <w:keepNext/>
        <w:keepLines/>
        <w:rPr>
          <w:rStyle w:val="Zhlavie1"/>
          <w:b/>
          <w:bCs/>
          <w:color w:val="auto"/>
          <w:u w:val="single"/>
        </w:rPr>
      </w:pPr>
      <w:bookmarkStart w:id="2" w:name="bookmark2"/>
    </w:p>
    <w:bookmarkEnd w:id="2"/>
    <w:p w14:paraId="0008C537" w14:textId="77777777" w:rsidR="000D00DE" w:rsidRPr="008919F3" w:rsidRDefault="000D00DE" w:rsidP="000D00DE">
      <w:pPr>
        <w:pStyle w:val="Zkladntext1"/>
        <w:tabs>
          <w:tab w:val="left" w:pos="2577"/>
        </w:tabs>
        <w:spacing w:after="0" w:line="230" w:lineRule="auto"/>
        <w:jc w:val="both"/>
        <w:rPr>
          <w:color w:val="auto"/>
          <w:sz w:val="20"/>
          <w:szCs w:val="20"/>
        </w:rPr>
      </w:pPr>
    </w:p>
    <w:p w14:paraId="0187DA96" w14:textId="77777777" w:rsidR="006A34BB" w:rsidRPr="008919F3" w:rsidRDefault="00000000">
      <w:pPr>
        <w:pStyle w:val="Zkladntext1"/>
        <w:spacing w:after="80"/>
        <w:jc w:val="both"/>
        <w:rPr>
          <w:color w:val="auto"/>
        </w:rPr>
      </w:pPr>
      <w:r w:rsidRPr="008919F3">
        <w:rPr>
          <w:rStyle w:val="Zkladntext"/>
          <w:color w:val="auto"/>
          <w:u w:val="single"/>
        </w:rPr>
        <w:t>Pokyny na vybavenie:</w:t>
      </w:r>
    </w:p>
    <w:p w14:paraId="53D96117" w14:textId="77777777" w:rsidR="006A34BB" w:rsidRPr="008919F3" w:rsidRDefault="00000000">
      <w:pPr>
        <w:pStyle w:val="Zkladntext1"/>
        <w:numPr>
          <w:ilvl w:val="0"/>
          <w:numId w:val="3"/>
        </w:numPr>
        <w:tabs>
          <w:tab w:val="left" w:pos="253"/>
        </w:tabs>
        <w:spacing w:after="0"/>
        <w:jc w:val="both"/>
        <w:rPr>
          <w:color w:val="auto"/>
        </w:rPr>
      </w:pPr>
      <w:r w:rsidRPr="008919F3">
        <w:rPr>
          <w:rStyle w:val="Zkladntext"/>
          <w:color w:val="auto"/>
        </w:rPr>
        <w:t>Vydanie stanoviska nie je spoplatnené.</w:t>
      </w:r>
    </w:p>
    <w:p w14:paraId="0F833E6B" w14:textId="4088B5F0" w:rsidR="006A34BB" w:rsidRPr="008919F3" w:rsidRDefault="00000000" w:rsidP="008919F3">
      <w:pPr>
        <w:pStyle w:val="Zkladntext1"/>
        <w:numPr>
          <w:ilvl w:val="0"/>
          <w:numId w:val="3"/>
        </w:numPr>
        <w:tabs>
          <w:tab w:val="left" w:pos="253"/>
        </w:tabs>
        <w:spacing w:after="0"/>
        <w:jc w:val="both"/>
        <w:rPr>
          <w:color w:val="auto"/>
        </w:rPr>
      </w:pPr>
      <w:r w:rsidRPr="008919F3">
        <w:rPr>
          <w:rStyle w:val="Zkladntext"/>
          <w:color w:val="auto"/>
        </w:rPr>
        <w:t xml:space="preserve">Žiadosť spolu s prílohami podajte na podateľni MsÚ v </w:t>
      </w:r>
      <w:r w:rsidR="008919F3">
        <w:rPr>
          <w:rStyle w:val="Zkladntext"/>
          <w:color w:val="auto"/>
        </w:rPr>
        <w:t>Stupave</w:t>
      </w:r>
      <w:r w:rsidRPr="008919F3">
        <w:rPr>
          <w:rStyle w:val="Zkladntext"/>
          <w:color w:val="auto"/>
        </w:rPr>
        <w:t xml:space="preserve"> (</w:t>
      </w:r>
      <w:r w:rsidR="008919F3">
        <w:rPr>
          <w:rStyle w:val="Zkladntext"/>
          <w:color w:val="auto"/>
        </w:rPr>
        <w:t>Hlavná 1/24, 900 31  Stupava</w:t>
      </w:r>
      <w:r w:rsidRPr="008919F3">
        <w:rPr>
          <w:rStyle w:val="Zkladntext"/>
          <w:color w:val="auto"/>
        </w:rPr>
        <w:t>), alebo zašlite poštou na vyššie uvedenú korešpondenčnú adresu, prípadne elektronicky</w:t>
      </w:r>
      <w:r w:rsidR="008919F3">
        <w:rPr>
          <w:rStyle w:val="Zkladntext"/>
          <w:color w:val="auto"/>
        </w:rPr>
        <w:t xml:space="preserve"> </w:t>
      </w:r>
      <w:hyperlink r:id="rId7" w:history="1">
        <w:r w:rsidR="008919F3" w:rsidRPr="00417708">
          <w:rPr>
            <w:rStyle w:val="Hypertextovprepojenie"/>
          </w:rPr>
          <w:t>info@stupava.sk,</w:t>
        </w:r>
      </w:hyperlink>
      <w:hyperlink r:id="rId8" w:history="1">
        <w:r w:rsidR="008919F3" w:rsidRPr="00417708">
          <w:rPr>
            <w:rStyle w:val="Hypertextovprepojenie"/>
          </w:rPr>
          <w:t xml:space="preserve"> podateľňa@stupava.sk </w:t>
        </w:r>
      </w:hyperlink>
      <w:r w:rsidR="000D43B0">
        <w:rPr>
          <w:rStyle w:val="Hypertextovprepojenie"/>
        </w:rPr>
        <w:t xml:space="preserve"> </w:t>
      </w:r>
      <w:r w:rsidRPr="008919F3">
        <w:rPr>
          <w:rStyle w:val="Zkladntext"/>
          <w:color w:val="auto"/>
        </w:rPr>
        <w:t xml:space="preserve">alebo prostredníctvom portálu </w:t>
      </w:r>
      <w:hyperlink r:id="rId9" w:history="1">
        <w:r w:rsidRPr="008919F3">
          <w:rPr>
            <w:rStyle w:val="Zkladntext"/>
            <w:color w:val="auto"/>
          </w:rPr>
          <w:t>www.slovensko.sk</w:t>
        </w:r>
      </w:hyperlink>
      <w:r w:rsidR="000D43B0">
        <w:rPr>
          <w:rStyle w:val="Zkladntext"/>
          <w:color w:val="auto"/>
        </w:rPr>
        <w:t>. Elektronické podanie vo formáte PDF.</w:t>
      </w:r>
    </w:p>
    <w:p w14:paraId="12EA9F3E" w14:textId="77777777" w:rsidR="000D43B0" w:rsidRDefault="000D43B0">
      <w:pPr>
        <w:pStyle w:val="Zkladntext1"/>
        <w:spacing w:after="80"/>
        <w:jc w:val="both"/>
        <w:rPr>
          <w:rStyle w:val="Zkladntext"/>
          <w:b/>
          <w:bCs/>
          <w:color w:val="auto"/>
        </w:rPr>
      </w:pPr>
    </w:p>
    <w:p w14:paraId="5B3122CB" w14:textId="77777777" w:rsidR="00C05D9B" w:rsidRDefault="00C05D9B">
      <w:pPr>
        <w:pStyle w:val="Zkladntext20"/>
        <w:jc w:val="both"/>
      </w:pPr>
    </w:p>
    <w:p w14:paraId="250620D0" w14:textId="77777777" w:rsidR="00C05D9B" w:rsidRDefault="00C05D9B">
      <w:pPr>
        <w:pStyle w:val="Zkladntext20"/>
        <w:jc w:val="both"/>
      </w:pPr>
    </w:p>
    <w:p w14:paraId="74E65009" w14:textId="77777777" w:rsidR="00C05D9B" w:rsidRDefault="00C05D9B">
      <w:pPr>
        <w:pStyle w:val="Zkladntext20"/>
        <w:jc w:val="both"/>
      </w:pPr>
    </w:p>
    <w:p w14:paraId="36AB5C46" w14:textId="77258182" w:rsidR="000D43B0" w:rsidRDefault="000D43B0" w:rsidP="00980563">
      <w:pPr>
        <w:pStyle w:val="Zkladntext20"/>
        <w:spacing w:after="0"/>
        <w:jc w:val="both"/>
      </w:pPr>
      <w:r>
        <w:t xml:space="preserve">Poskytnuté osobné údaje budú spracované len za účelom vybavenia Vašej žiadosti v súlade s Nariadením Európskeho parlamentu a Rady č.2016/679 o ochrane fyzických osôb pri spracúvaní osobných údajov a o voľnom pohybe takýchto údajov a zákonom č.18/2018 Z. z. o ochrane osobných údajov v znení neskorších predpisov.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w:t>
      </w:r>
    </w:p>
    <w:p w14:paraId="7C1FC821" w14:textId="77777777" w:rsidR="000D43B0" w:rsidRDefault="000D43B0" w:rsidP="00980563">
      <w:pPr>
        <w:pStyle w:val="Zkladntext20"/>
        <w:spacing w:after="0"/>
        <w:jc w:val="both"/>
        <w:rPr>
          <w:rStyle w:val="Hypertextovprepojenie"/>
          <w:lang w:val="en-US" w:eastAsia="en-US" w:bidi="en-US"/>
        </w:rPr>
      </w:pPr>
      <w:r w:rsidRPr="008919F3">
        <w:rPr>
          <w:rStyle w:val="Zkladntext2"/>
          <w:color w:val="auto"/>
        </w:rPr>
        <w:t xml:space="preserve">Predmetné práva si dotknutá osoba môže uplatniť písomne doručením žiadosti na adresu: Mesto </w:t>
      </w:r>
      <w:r>
        <w:rPr>
          <w:rStyle w:val="Zkladntext2"/>
          <w:color w:val="auto"/>
        </w:rPr>
        <w:t>Stupava</w:t>
      </w:r>
      <w:r w:rsidRPr="008919F3">
        <w:rPr>
          <w:rStyle w:val="Zkladntext2"/>
          <w:color w:val="auto"/>
        </w:rPr>
        <w:t xml:space="preserve">, </w:t>
      </w:r>
      <w:r>
        <w:rPr>
          <w:rStyle w:val="Zkladntext2"/>
          <w:color w:val="auto"/>
        </w:rPr>
        <w:t>Hlavná 1/24</w:t>
      </w:r>
      <w:r w:rsidRPr="008919F3">
        <w:rPr>
          <w:rStyle w:val="Zkladntext2"/>
          <w:color w:val="auto"/>
        </w:rPr>
        <w:t xml:space="preserve">, </w:t>
      </w:r>
      <w:r>
        <w:rPr>
          <w:rStyle w:val="Zkladntext2"/>
          <w:color w:val="auto"/>
        </w:rPr>
        <w:t xml:space="preserve">900 31  Stupava </w:t>
      </w:r>
      <w:r w:rsidRPr="008919F3">
        <w:rPr>
          <w:rStyle w:val="Zkladntext2"/>
          <w:color w:val="auto"/>
        </w:rPr>
        <w:t xml:space="preserve">osobne do podateľne MsÚ v </w:t>
      </w:r>
      <w:r>
        <w:rPr>
          <w:rStyle w:val="Zkladntext2"/>
          <w:color w:val="auto"/>
        </w:rPr>
        <w:t>Stupave</w:t>
      </w:r>
      <w:r w:rsidRPr="008919F3">
        <w:rPr>
          <w:rStyle w:val="Zkladntext2"/>
          <w:color w:val="auto"/>
        </w:rPr>
        <w:t xml:space="preserve"> alebo elektronicky na email</w:t>
      </w:r>
      <w:hyperlink r:id="rId10" w:history="1">
        <w:r w:rsidRPr="00417708">
          <w:rPr>
            <w:rStyle w:val="Hypertextovprepojenie"/>
          </w:rPr>
          <w:t xml:space="preserve"> </w:t>
        </w:r>
        <w:r w:rsidRPr="00417708">
          <w:rPr>
            <w:rStyle w:val="Hypertextovprepojenie"/>
            <w:lang w:val="en-US" w:eastAsia="en-US" w:bidi="en-US"/>
          </w:rPr>
          <w:t>zodpovednaosoba@stupava.sk.</w:t>
        </w:r>
      </w:hyperlink>
    </w:p>
    <w:sectPr w:rsidR="000D43B0">
      <w:type w:val="continuous"/>
      <w:pgSz w:w="11900" w:h="16840"/>
      <w:pgMar w:top="702" w:right="688" w:bottom="708" w:left="686" w:header="274" w:footer="2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F464" w14:textId="77777777" w:rsidR="000F2271" w:rsidRDefault="000F2271">
      <w:r>
        <w:separator/>
      </w:r>
    </w:p>
  </w:endnote>
  <w:endnote w:type="continuationSeparator" w:id="0">
    <w:p w14:paraId="23F3F69B" w14:textId="77777777" w:rsidR="000F2271" w:rsidRDefault="000F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726E" w14:textId="77777777" w:rsidR="000F2271" w:rsidRDefault="000F2271"/>
  </w:footnote>
  <w:footnote w:type="continuationSeparator" w:id="0">
    <w:p w14:paraId="7FAB53DE" w14:textId="77777777" w:rsidR="000F2271" w:rsidRDefault="000F22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461"/>
    <w:multiLevelType w:val="multilevel"/>
    <w:tmpl w:val="6AF8280C"/>
    <w:lvl w:ilvl="0">
      <w:start w:val="1"/>
      <w:numFmt w:val="bullet"/>
      <w:lvlText w:val="□"/>
      <w:lvlJc w:val="left"/>
      <w:rPr>
        <w:rFonts w:ascii="MS Gothic" w:eastAsia="MS Gothic" w:hAnsi="MS Gothic" w:cs="MS Gothic"/>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867171"/>
    <w:multiLevelType w:val="multilevel"/>
    <w:tmpl w:val="8256B8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6E1897"/>
    <w:multiLevelType w:val="multilevel"/>
    <w:tmpl w:val="38BE4B22"/>
    <w:lvl w:ilvl="0">
      <w:start w:val="1"/>
      <w:numFmt w:val="bullet"/>
      <w:lvlText w:val="□"/>
      <w:lvlJc w:val="left"/>
      <w:rPr>
        <w:rFonts w:ascii="MS Gothic" w:eastAsia="MS Gothic" w:hAnsi="MS Gothic" w:cs="MS Gothic"/>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5218098">
    <w:abstractNumId w:val="2"/>
  </w:num>
  <w:num w:numId="2" w16cid:durableId="12458168">
    <w:abstractNumId w:val="0"/>
  </w:num>
  <w:num w:numId="3" w16cid:durableId="33583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BB"/>
    <w:rsid w:val="00054677"/>
    <w:rsid w:val="000D00DE"/>
    <w:rsid w:val="000D43B0"/>
    <w:rsid w:val="000F2271"/>
    <w:rsid w:val="002250CC"/>
    <w:rsid w:val="002702EB"/>
    <w:rsid w:val="004011D9"/>
    <w:rsid w:val="0053182B"/>
    <w:rsid w:val="006A34BB"/>
    <w:rsid w:val="006D3924"/>
    <w:rsid w:val="006F2EA1"/>
    <w:rsid w:val="00727083"/>
    <w:rsid w:val="008919F3"/>
    <w:rsid w:val="00980563"/>
    <w:rsid w:val="00C05D9B"/>
    <w:rsid w:val="00CA372F"/>
    <w:rsid w:val="00EF5C42"/>
    <w:rsid w:val="00F416A7"/>
    <w:rsid w:val="00FF03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BAA6"/>
  <w15:docId w15:val="{EB7B59AB-F677-45A2-82D9-D09E02EF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
    <w:name w:val="Iné_"/>
    <w:basedOn w:val="Predvolenpsmoodseku"/>
    <w:link w:val="In0"/>
    <w:rPr>
      <w:rFonts w:ascii="Calibri" w:eastAsia="Calibri" w:hAnsi="Calibri" w:cs="Calibri"/>
      <w:b w:val="0"/>
      <w:bCs w:val="0"/>
      <w:i w:val="0"/>
      <w:iCs w:val="0"/>
      <w:smallCaps w:val="0"/>
      <w:strike w:val="0"/>
      <w:sz w:val="22"/>
      <w:szCs w:val="22"/>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sz w:val="13"/>
      <w:szCs w:val="13"/>
      <w:u w:val="none"/>
    </w:rPr>
  </w:style>
  <w:style w:type="character" w:customStyle="1" w:styleId="Zhlavie1">
    <w:name w:val="Záhlavie #1_"/>
    <w:basedOn w:val="Predvolenpsmoodseku"/>
    <w:link w:val="Zhlavie10"/>
    <w:rPr>
      <w:rFonts w:ascii="Calibri" w:eastAsia="Calibri" w:hAnsi="Calibri" w:cs="Calibri"/>
      <w:b w:val="0"/>
      <w:bCs w:val="0"/>
      <w:i w:val="0"/>
      <w:iCs w:val="0"/>
      <w:smallCaps w:val="0"/>
      <w:strike w:val="0"/>
      <w:color w:val="275317"/>
      <w:u w:val="none"/>
    </w:rPr>
  </w:style>
  <w:style w:type="character" w:customStyle="1" w:styleId="Zkladntext">
    <w:name w:val="Základný text_"/>
    <w:basedOn w:val="Predvolenpsmoodseku"/>
    <w:link w:val="Zkladntext1"/>
    <w:rPr>
      <w:rFonts w:ascii="Calibri" w:eastAsia="Calibri" w:hAnsi="Calibri" w:cs="Calibri"/>
      <w:b w:val="0"/>
      <w:bCs w:val="0"/>
      <w:i w:val="0"/>
      <w:iCs w:val="0"/>
      <w:smallCaps w:val="0"/>
      <w:strike w:val="0"/>
      <w:sz w:val="22"/>
      <w:szCs w:val="22"/>
      <w:u w:val="none"/>
    </w:rPr>
  </w:style>
  <w:style w:type="character" w:customStyle="1" w:styleId="Zkladntext2">
    <w:name w:val="Základný text (2)_"/>
    <w:basedOn w:val="Predvolenpsmoodseku"/>
    <w:link w:val="Zkladntext20"/>
    <w:rPr>
      <w:rFonts w:ascii="Calibri" w:eastAsia="Calibri" w:hAnsi="Calibri" w:cs="Calibri"/>
      <w:b w:val="0"/>
      <w:bCs w:val="0"/>
      <w:i w:val="0"/>
      <w:iCs w:val="0"/>
      <w:smallCaps w:val="0"/>
      <w:strike w:val="0"/>
      <w:sz w:val="18"/>
      <w:szCs w:val="18"/>
      <w:u w:val="none"/>
    </w:rPr>
  </w:style>
  <w:style w:type="paragraph" w:customStyle="1" w:styleId="In0">
    <w:name w:val="Iné"/>
    <w:basedOn w:val="Normlny"/>
    <w:link w:val="In"/>
    <w:pPr>
      <w:spacing w:after="140"/>
    </w:pPr>
    <w:rPr>
      <w:rFonts w:ascii="Calibri" w:eastAsia="Calibri" w:hAnsi="Calibri" w:cs="Calibri"/>
      <w:sz w:val="22"/>
      <w:szCs w:val="22"/>
    </w:rPr>
  </w:style>
  <w:style w:type="paragraph" w:customStyle="1" w:styleId="Zkladntext30">
    <w:name w:val="Základný text (3)"/>
    <w:basedOn w:val="Normlny"/>
    <w:link w:val="Zkladntext3"/>
    <w:pPr>
      <w:spacing w:after="50" w:line="281" w:lineRule="auto"/>
      <w:ind w:left="120"/>
      <w:jc w:val="right"/>
    </w:pPr>
    <w:rPr>
      <w:rFonts w:ascii="Arial" w:eastAsia="Arial" w:hAnsi="Arial" w:cs="Arial"/>
      <w:sz w:val="13"/>
      <w:szCs w:val="13"/>
    </w:rPr>
  </w:style>
  <w:style w:type="paragraph" w:customStyle="1" w:styleId="Zhlavie10">
    <w:name w:val="Záhlavie #1"/>
    <w:basedOn w:val="Normlny"/>
    <w:link w:val="Zhlavie1"/>
    <w:pPr>
      <w:spacing w:after="80"/>
      <w:outlineLvl w:val="0"/>
    </w:pPr>
    <w:rPr>
      <w:rFonts w:ascii="Calibri" w:eastAsia="Calibri" w:hAnsi="Calibri" w:cs="Calibri"/>
      <w:color w:val="275317"/>
    </w:rPr>
  </w:style>
  <w:style w:type="paragraph" w:customStyle="1" w:styleId="Zkladntext1">
    <w:name w:val="Základný text1"/>
    <w:basedOn w:val="Normlny"/>
    <w:link w:val="Zkladntext"/>
    <w:pPr>
      <w:spacing w:after="140"/>
    </w:pPr>
    <w:rPr>
      <w:rFonts w:ascii="Calibri" w:eastAsia="Calibri" w:hAnsi="Calibri" w:cs="Calibri"/>
      <w:sz w:val="22"/>
      <w:szCs w:val="22"/>
    </w:rPr>
  </w:style>
  <w:style w:type="paragraph" w:customStyle="1" w:styleId="Zkladntext20">
    <w:name w:val="Základný text (2)"/>
    <w:basedOn w:val="Normlny"/>
    <w:link w:val="Zkladntext2"/>
    <w:pPr>
      <w:spacing w:after="140" w:line="254" w:lineRule="auto"/>
    </w:pPr>
    <w:rPr>
      <w:rFonts w:ascii="Calibri" w:eastAsia="Calibri" w:hAnsi="Calibri" w:cs="Calibri"/>
      <w:sz w:val="18"/>
      <w:szCs w:val="18"/>
    </w:rPr>
  </w:style>
  <w:style w:type="character" w:styleId="Hypertextovprepojenie">
    <w:name w:val="Hyperlink"/>
    <w:basedOn w:val="Predvolenpsmoodseku"/>
    <w:uiPriority w:val="99"/>
    <w:unhideWhenUsed/>
    <w:rsid w:val="008919F3"/>
    <w:rPr>
      <w:color w:val="0563C1" w:themeColor="hyperlink"/>
      <w:u w:val="single"/>
    </w:rPr>
  </w:style>
  <w:style w:type="character" w:styleId="Nevyrieenzmienka">
    <w:name w:val="Unresolved Mention"/>
    <w:basedOn w:val="Predvolenpsmoodseku"/>
    <w:uiPriority w:val="99"/>
    <w:semiHidden/>
    <w:unhideWhenUsed/>
    <w:rsid w:val="00891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podate&#318;&#328;a@stupava.sk%20" TargetMode="External"/><Relationship Id="rId3" Type="http://schemas.openxmlformats.org/officeDocument/2006/relationships/settings" Target="settings.xml"/><Relationship Id="rId7" Type="http://schemas.openxmlformats.org/officeDocument/2006/relationships/hyperlink" Target="mailto:info@stupav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0zodpovednaosoba@stupava.sk." TargetMode="External"/><Relationship Id="rId4" Type="http://schemas.openxmlformats.org/officeDocument/2006/relationships/webSettings" Target="webSettings.xml"/><Relationship Id="rId9" Type="http://schemas.openxmlformats.org/officeDocument/2006/relationships/hyperlink" Target="http://www.slovensk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817</Words>
  <Characters>4661</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hofmannova</dc:creator>
  <cp:keywords/>
  <cp:lastModifiedBy>Vladimir Valachovic</cp:lastModifiedBy>
  <cp:revision>5</cp:revision>
  <dcterms:created xsi:type="dcterms:W3CDTF">2024-04-17T11:52:00Z</dcterms:created>
  <dcterms:modified xsi:type="dcterms:W3CDTF">2024-04-23T08:08:00Z</dcterms:modified>
</cp:coreProperties>
</file>