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6473B" w14:textId="77777777" w:rsidR="00B5312A" w:rsidRPr="001275CF" w:rsidRDefault="00B5312A" w:rsidP="00B5312A">
      <w:pPr>
        <w:jc w:val="center"/>
        <w:rPr>
          <w:b/>
        </w:rPr>
      </w:pPr>
      <w:r w:rsidRPr="001275CF">
        <w:rPr>
          <w:b/>
        </w:rPr>
        <w:t>ZMLUVA O NÁJME NEBYTOVÉHO PRIESTORU</w:t>
      </w:r>
    </w:p>
    <w:p w14:paraId="176745A7" w14:textId="77777777" w:rsidR="00B5312A" w:rsidRPr="001275CF" w:rsidRDefault="00B5312A" w:rsidP="00B5312A">
      <w:pPr>
        <w:jc w:val="center"/>
      </w:pPr>
      <w:r w:rsidRPr="001275CF">
        <w:t>uzatvorená podľa § 3 zákona č. 116/1990 Zb. o nájme a podnájme nebytových priestorov v znení neskorších predpisov (ďalej len „</w:t>
      </w:r>
      <w:r w:rsidRPr="001275CF">
        <w:rPr>
          <w:b/>
        </w:rPr>
        <w:t>Zmluva</w:t>
      </w:r>
      <w:r w:rsidRPr="001275CF">
        <w:t>“)</w:t>
      </w:r>
    </w:p>
    <w:p w14:paraId="6FE7D961" w14:textId="77777777" w:rsidR="00B5312A" w:rsidRPr="001275CF" w:rsidRDefault="00B5312A" w:rsidP="00B5312A"/>
    <w:p w14:paraId="2C8B4F0B" w14:textId="77777777" w:rsidR="00B5312A" w:rsidRPr="001275CF" w:rsidRDefault="00B5312A" w:rsidP="00B5312A">
      <w:pPr>
        <w:jc w:val="center"/>
        <w:rPr>
          <w:b/>
        </w:rPr>
      </w:pPr>
      <w:r w:rsidRPr="001275CF">
        <w:rPr>
          <w:b/>
        </w:rPr>
        <w:t>Článok I.</w:t>
      </w:r>
    </w:p>
    <w:p w14:paraId="77643155" w14:textId="77777777" w:rsidR="00B5312A" w:rsidRPr="001275CF" w:rsidRDefault="00B5312A" w:rsidP="00B5312A">
      <w:pPr>
        <w:jc w:val="center"/>
        <w:rPr>
          <w:b/>
        </w:rPr>
      </w:pPr>
      <w:r w:rsidRPr="001275CF">
        <w:rPr>
          <w:b/>
        </w:rPr>
        <w:t>Zmluvné strany</w:t>
      </w:r>
    </w:p>
    <w:p w14:paraId="59C59000" w14:textId="77777777" w:rsidR="00B5312A" w:rsidRPr="001275CF" w:rsidRDefault="00B5312A" w:rsidP="00B5312A">
      <w:pPr>
        <w:jc w:val="center"/>
        <w:rPr>
          <w:b/>
        </w:rPr>
      </w:pPr>
    </w:p>
    <w:p w14:paraId="0B322F3D" w14:textId="77777777" w:rsidR="00B5312A" w:rsidRDefault="00B5312A" w:rsidP="00B5312A">
      <w:pPr>
        <w:pStyle w:val="Normlnysozarkami"/>
        <w:numPr>
          <w:ilvl w:val="1"/>
          <w:numId w:val="2"/>
        </w:numPr>
        <w:spacing w:before="0"/>
        <w:ind w:left="567" w:hanging="567"/>
        <w:jc w:val="both"/>
        <w:rPr>
          <w:rFonts w:ascii="Times New Roman" w:hAnsi="Times New Roman"/>
          <w:b/>
          <w:sz w:val="22"/>
          <w:szCs w:val="22"/>
        </w:rPr>
      </w:pPr>
      <w:r w:rsidRPr="001275CF">
        <w:rPr>
          <w:rFonts w:ascii="Times New Roman" w:hAnsi="Times New Roman"/>
          <w:sz w:val="22"/>
          <w:szCs w:val="22"/>
        </w:rPr>
        <w:t>Prenajímateľ:</w:t>
      </w:r>
      <w:r w:rsidRPr="001275CF">
        <w:rPr>
          <w:rFonts w:ascii="Times New Roman" w:hAnsi="Times New Roman"/>
          <w:b/>
          <w:sz w:val="22"/>
          <w:szCs w:val="22"/>
        </w:rPr>
        <w:tab/>
      </w:r>
      <w:r w:rsidRPr="001275CF">
        <w:rPr>
          <w:rFonts w:ascii="Times New Roman" w:hAnsi="Times New Roman"/>
          <w:b/>
          <w:sz w:val="22"/>
          <w:szCs w:val="22"/>
        </w:rPr>
        <w:tab/>
      </w:r>
    </w:p>
    <w:p w14:paraId="1F4AE578" w14:textId="77777777" w:rsidR="00B5312A" w:rsidRPr="001275CF" w:rsidRDefault="00B5312A" w:rsidP="00B5312A">
      <w:pPr>
        <w:pStyle w:val="Normlnysozarkami"/>
        <w:spacing w:before="0"/>
        <w:ind w:firstLine="0"/>
        <w:jc w:val="both"/>
        <w:rPr>
          <w:rFonts w:ascii="Times New Roman" w:hAnsi="Times New Roman"/>
          <w:b/>
          <w:sz w:val="22"/>
          <w:szCs w:val="22"/>
        </w:rPr>
      </w:pPr>
      <w:r>
        <w:rPr>
          <w:rFonts w:ascii="Times New Roman" w:hAnsi="Times New Roman"/>
          <w:b/>
          <w:sz w:val="22"/>
          <w:szCs w:val="22"/>
        </w:rPr>
        <w:t>Názov:</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sidRPr="001275CF">
        <w:rPr>
          <w:rFonts w:ascii="Times New Roman" w:hAnsi="Times New Roman"/>
          <w:b/>
          <w:sz w:val="22"/>
          <w:szCs w:val="22"/>
        </w:rPr>
        <w:t>Mesto Stupava</w:t>
      </w:r>
      <w:r w:rsidRPr="001275CF">
        <w:rPr>
          <w:rFonts w:ascii="Times New Roman" w:hAnsi="Times New Roman"/>
          <w:sz w:val="22"/>
          <w:szCs w:val="22"/>
        </w:rPr>
        <w:tab/>
      </w:r>
      <w:r w:rsidRPr="001275CF">
        <w:rPr>
          <w:rFonts w:ascii="Times New Roman" w:hAnsi="Times New Roman"/>
          <w:b/>
          <w:sz w:val="22"/>
          <w:szCs w:val="22"/>
        </w:rPr>
        <w:tab/>
      </w:r>
    </w:p>
    <w:p w14:paraId="1751E9D0" w14:textId="77777777" w:rsidR="00B5312A" w:rsidRPr="001275CF" w:rsidRDefault="00B5312A" w:rsidP="00B5312A">
      <w:pPr>
        <w:pStyle w:val="Normlnysozarkami"/>
        <w:tabs>
          <w:tab w:val="left" w:pos="2410"/>
        </w:tabs>
        <w:spacing w:before="0"/>
        <w:ind w:firstLine="0"/>
        <w:rPr>
          <w:rFonts w:ascii="Times New Roman" w:hAnsi="Times New Roman"/>
          <w:sz w:val="22"/>
          <w:szCs w:val="22"/>
        </w:rPr>
      </w:pPr>
      <w:r w:rsidRPr="001275CF">
        <w:rPr>
          <w:rFonts w:ascii="Times New Roman" w:hAnsi="Times New Roman"/>
          <w:sz w:val="22"/>
          <w:szCs w:val="22"/>
        </w:rPr>
        <w:t>Sídlo:</w:t>
      </w:r>
      <w:r w:rsidRPr="001275CF">
        <w:rPr>
          <w:rFonts w:ascii="Times New Roman" w:hAnsi="Times New Roman"/>
          <w:sz w:val="22"/>
          <w:szCs w:val="22"/>
        </w:rPr>
        <w:tab/>
      </w:r>
      <w:r w:rsidRPr="001275CF">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1275CF">
        <w:rPr>
          <w:rFonts w:ascii="Times New Roman" w:hAnsi="Times New Roman"/>
          <w:sz w:val="22"/>
          <w:szCs w:val="22"/>
        </w:rPr>
        <w:t>Hlavná 1/24, 900 31 Stupava</w:t>
      </w:r>
      <w:r w:rsidRPr="001275CF">
        <w:rPr>
          <w:rFonts w:ascii="Times New Roman" w:hAnsi="Times New Roman"/>
          <w:sz w:val="22"/>
          <w:szCs w:val="22"/>
        </w:rPr>
        <w:tab/>
      </w:r>
    </w:p>
    <w:p w14:paraId="3C839366" w14:textId="77777777" w:rsidR="00B5312A" w:rsidRPr="001275CF" w:rsidRDefault="00B5312A" w:rsidP="00B5312A">
      <w:pPr>
        <w:pStyle w:val="Normlnysozarkami"/>
        <w:tabs>
          <w:tab w:val="left" w:pos="2410"/>
        </w:tabs>
        <w:spacing w:before="0"/>
        <w:ind w:firstLine="0"/>
        <w:rPr>
          <w:rFonts w:ascii="Times New Roman" w:hAnsi="Times New Roman"/>
          <w:sz w:val="22"/>
          <w:szCs w:val="22"/>
        </w:rPr>
      </w:pPr>
      <w:r w:rsidRPr="001275CF">
        <w:rPr>
          <w:rFonts w:ascii="Times New Roman" w:hAnsi="Times New Roman"/>
          <w:sz w:val="22"/>
          <w:szCs w:val="22"/>
        </w:rPr>
        <w:t>IČO:</w:t>
      </w:r>
      <w:r w:rsidRPr="001275CF">
        <w:rPr>
          <w:rFonts w:ascii="Times New Roman" w:hAnsi="Times New Roman"/>
          <w:sz w:val="22"/>
          <w:szCs w:val="22"/>
        </w:rPr>
        <w:tab/>
      </w:r>
      <w:r w:rsidRPr="001275CF">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1275CF">
        <w:rPr>
          <w:rFonts w:ascii="Times New Roman" w:hAnsi="Times New Roman"/>
          <w:sz w:val="22"/>
          <w:szCs w:val="22"/>
        </w:rPr>
        <w:t xml:space="preserve">00 305081  </w:t>
      </w:r>
    </w:p>
    <w:p w14:paraId="1EBA8ACC" w14:textId="77777777" w:rsidR="00B5312A" w:rsidRPr="001275CF" w:rsidRDefault="00B5312A" w:rsidP="00B5312A">
      <w:pPr>
        <w:pStyle w:val="Normlnysozarkami"/>
        <w:tabs>
          <w:tab w:val="left" w:pos="2410"/>
        </w:tabs>
        <w:spacing w:before="0"/>
        <w:ind w:firstLine="1"/>
        <w:rPr>
          <w:rFonts w:ascii="Times New Roman" w:hAnsi="Times New Roman"/>
          <w:sz w:val="22"/>
          <w:szCs w:val="22"/>
        </w:rPr>
      </w:pPr>
      <w:r w:rsidRPr="001275CF">
        <w:rPr>
          <w:rFonts w:ascii="Times New Roman" w:hAnsi="Times New Roman"/>
          <w:sz w:val="22"/>
          <w:szCs w:val="22"/>
        </w:rPr>
        <w:t>DIČ:</w:t>
      </w:r>
      <w:r w:rsidRPr="001275CF">
        <w:rPr>
          <w:rFonts w:ascii="Times New Roman" w:hAnsi="Times New Roman"/>
          <w:sz w:val="22"/>
          <w:szCs w:val="22"/>
        </w:rPr>
        <w:tab/>
      </w:r>
      <w:r w:rsidRPr="001275CF">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1275CF">
        <w:rPr>
          <w:rFonts w:ascii="Times New Roman" w:hAnsi="Times New Roman"/>
          <w:sz w:val="22"/>
          <w:szCs w:val="22"/>
        </w:rPr>
        <w:t>2020643724</w:t>
      </w:r>
    </w:p>
    <w:p w14:paraId="756B664F" w14:textId="77777777" w:rsidR="00B5312A" w:rsidRPr="001275CF" w:rsidRDefault="00B5312A" w:rsidP="00B5312A">
      <w:pPr>
        <w:pStyle w:val="Normlnysozarkami"/>
        <w:tabs>
          <w:tab w:val="left" w:pos="2410"/>
        </w:tabs>
        <w:spacing w:before="0"/>
        <w:ind w:firstLine="1"/>
        <w:rPr>
          <w:rFonts w:ascii="Times New Roman" w:hAnsi="Times New Roman"/>
          <w:sz w:val="22"/>
          <w:szCs w:val="22"/>
        </w:rPr>
      </w:pPr>
      <w:r w:rsidRPr="001275CF">
        <w:rPr>
          <w:rFonts w:ascii="Times New Roman" w:hAnsi="Times New Roman"/>
          <w:sz w:val="22"/>
          <w:szCs w:val="22"/>
        </w:rPr>
        <w:t>IČ DPH:</w:t>
      </w:r>
      <w:r w:rsidRPr="001275CF">
        <w:rPr>
          <w:rFonts w:ascii="Times New Roman" w:hAnsi="Times New Roman"/>
          <w:sz w:val="22"/>
          <w:szCs w:val="22"/>
        </w:rPr>
        <w:tab/>
      </w:r>
      <w:r w:rsidRPr="001275CF">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1275CF">
        <w:rPr>
          <w:rFonts w:ascii="Times New Roman" w:hAnsi="Times New Roman"/>
          <w:sz w:val="22"/>
          <w:szCs w:val="22"/>
        </w:rPr>
        <w:t>nie je platcom DPH</w:t>
      </w:r>
    </w:p>
    <w:p w14:paraId="3440D95D" w14:textId="77777777" w:rsidR="00B5312A" w:rsidRPr="001275CF" w:rsidRDefault="00B5312A" w:rsidP="00B5312A">
      <w:pPr>
        <w:pStyle w:val="Normlnysozarkami"/>
        <w:tabs>
          <w:tab w:val="left" w:pos="2410"/>
        </w:tabs>
        <w:spacing w:before="0"/>
        <w:ind w:firstLine="0"/>
        <w:rPr>
          <w:rFonts w:ascii="Times New Roman" w:hAnsi="Times New Roman"/>
          <w:sz w:val="22"/>
          <w:szCs w:val="22"/>
        </w:rPr>
      </w:pPr>
      <w:r w:rsidRPr="001275CF">
        <w:rPr>
          <w:rFonts w:ascii="Times New Roman" w:hAnsi="Times New Roman"/>
          <w:sz w:val="22"/>
          <w:szCs w:val="22"/>
        </w:rPr>
        <w:t>Štatutárny orgán:</w:t>
      </w:r>
      <w:r w:rsidRPr="001275CF">
        <w:rPr>
          <w:rFonts w:ascii="Times New Roman" w:hAnsi="Times New Roman"/>
          <w:sz w:val="22"/>
          <w:szCs w:val="22"/>
        </w:rPr>
        <w:tab/>
      </w:r>
      <w:r w:rsidRPr="001275CF">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1275CF">
        <w:rPr>
          <w:rFonts w:ascii="Times New Roman" w:hAnsi="Times New Roman"/>
          <w:sz w:val="22"/>
          <w:szCs w:val="22"/>
        </w:rPr>
        <w:t xml:space="preserve">Mgr. Peter </w:t>
      </w:r>
      <w:proofErr w:type="spellStart"/>
      <w:r w:rsidRPr="001275CF">
        <w:rPr>
          <w:rFonts w:ascii="Times New Roman" w:hAnsi="Times New Roman"/>
          <w:sz w:val="22"/>
          <w:szCs w:val="22"/>
        </w:rPr>
        <w:t>Novisedlák</w:t>
      </w:r>
      <w:proofErr w:type="spellEnd"/>
      <w:r w:rsidRPr="001275CF">
        <w:rPr>
          <w:rFonts w:ascii="Times New Roman" w:hAnsi="Times New Roman"/>
          <w:sz w:val="22"/>
          <w:szCs w:val="22"/>
        </w:rPr>
        <w:t>, MBA, primátor</w:t>
      </w:r>
      <w:r w:rsidRPr="001275CF">
        <w:rPr>
          <w:rFonts w:ascii="Times New Roman" w:hAnsi="Times New Roman"/>
          <w:sz w:val="22"/>
          <w:szCs w:val="22"/>
        </w:rPr>
        <w:tab/>
      </w:r>
      <w:r>
        <w:rPr>
          <w:rFonts w:ascii="Times New Roman" w:hAnsi="Times New Roman"/>
          <w:sz w:val="22"/>
          <w:szCs w:val="22"/>
        </w:rPr>
        <w:t>mesta</w:t>
      </w:r>
    </w:p>
    <w:p w14:paraId="36DF9795" w14:textId="77777777" w:rsidR="00B5312A" w:rsidRPr="001275CF" w:rsidRDefault="00B5312A" w:rsidP="00B5312A">
      <w:pPr>
        <w:pStyle w:val="Normlnysozarkami"/>
        <w:tabs>
          <w:tab w:val="left" w:pos="2410"/>
        </w:tabs>
        <w:spacing w:before="0"/>
        <w:ind w:firstLine="0"/>
        <w:rPr>
          <w:rFonts w:ascii="Times New Roman" w:hAnsi="Times New Roman"/>
          <w:sz w:val="22"/>
          <w:szCs w:val="22"/>
        </w:rPr>
      </w:pPr>
      <w:r w:rsidRPr="001275CF">
        <w:rPr>
          <w:rFonts w:ascii="Times New Roman" w:hAnsi="Times New Roman"/>
          <w:sz w:val="22"/>
          <w:szCs w:val="22"/>
        </w:rPr>
        <w:t>Bankové spojenie:</w:t>
      </w:r>
      <w:r w:rsidRPr="001275CF">
        <w:rPr>
          <w:rFonts w:ascii="Times New Roman" w:hAnsi="Times New Roman"/>
          <w:sz w:val="22"/>
          <w:szCs w:val="22"/>
        </w:rPr>
        <w:tab/>
      </w:r>
      <w:r w:rsidRPr="001275CF">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1275CF">
        <w:rPr>
          <w:rFonts w:ascii="Times New Roman" w:hAnsi="Times New Roman"/>
          <w:sz w:val="22"/>
          <w:szCs w:val="22"/>
        </w:rPr>
        <w:t xml:space="preserve">Prima banka Slovensko </w:t>
      </w:r>
      <w:proofErr w:type="spellStart"/>
      <w:r w:rsidRPr="001275CF">
        <w:rPr>
          <w:rFonts w:ascii="Times New Roman" w:hAnsi="Times New Roman"/>
          <w:sz w:val="22"/>
          <w:szCs w:val="22"/>
        </w:rPr>
        <w:t>a.s</w:t>
      </w:r>
      <w:proofErr w:type="spellEnd"/>
      <w:r w:rsidRPr="001275CF">
        <w:rPr>
          <w:rFonts w:ascii="Times New Roman" w:hAnsi="Times New Roman"/>
          <w:sz w:val="22"/>
          <w:szCs w:val="22"/>
        </w:rPr>
        <w:t>.</w:t>
      </w:r>
    </w:p>
    <w:p w14:paraId="3AC6FDF4" w14:textId="77777777" w:rsidR="00B5312A" w:rsidRPr="001275CF" w:rsidRDefault="00B5312A" w:rsidP="00B5312A">
      <w:pPr>
        <w:pStyle w:val="Normlnysozarkami"/>
        <w:tabs>
          <w:tab w:val="left" w:pos="2410"/>
        </w:tabs>
        <w:spacing w:before="0"/>
        <w:ind w:firstLine="0"/>
        <w:rPr>
          <w:rFonts w:ascii="Times New Roman" w:hAnsi="Times New Roman"/>
          <w:sz w:val="22"/>
          <w:szCs w:val="22"/>
        </w:rPr>
      </w:pPr>
      <w:r w:rsidRPr="001275CF">
        <w:rPr>
          <w:rFonts w:ascii="Times New Roman" w:hAnsi="Times New Roman"/>
          <w:sz w:val="22"/>
          <w:szCs w:val="22"/>
        </w:rPr>
        <w:t>IBAN:</w:t>
      </w:r>
      <w:r w:rsidRPr="001275CF">
        <w:rPr>
          <w:rFonts w:ascii="Times New Roman" w:hAnsi="Times New Roman"/>
          <w:sz w:val="22"/>
          <w:szCs w:val="22"/>
        </w:rPr>
        <w:tab/>
      </w:r>
      <w:r w:rsidRPr="001275CF">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1275CF">
        <w:rPr>
          <w:rFonts w:ascii="Times New Roman" w:hAnsi="Times New Roman"/>
          <w:sz w:val="22"/>
          <w:szCs w:val="22"/>
        </w:rPr>
        <w:t>SK14 5600 0000 0033 2064 4001</w:t>
      </w:r>
    </w:p>
    <w:p w14:paraId="7F0956C6" w14:textId="77777777" w:rsidR="00B5312A" w:rsidRPr="001275CF" w:rsidRDefault="00B5312A" w:rsidP="00B5312A">
      <w:pPr>
        <w:pStyle w:val="Normlnysozarkami"/>
        <w:tabs>
          <w:tab w:val="left" w:pos="2410"/>
        </w:tabs>
        <w:spacing w:before="0"/>
        <w:ind w:firstLine="0"/>
        <w:rPr>
          <w:rFonts w:ascii="Times New Roman" w:hAnsi="Times New Roman"/>
          <w:sz w:val="22"/>
          <w:szCs w:val="22"/>
        </w:rPr>
      </w:pPr>
      <w:r w:rsidRPr="001275CF">
        <w:rPr>
          <w:rFonts w:ascii="Times New Roman" w:hAnsi="Times New Roman"/>
          <w:sz w:val="22"/>
          <w:szCs w:val="22"/>
        </w:rPr>
        <w:tab/>
      </w:r>
      <w:r w:rsidRPr="001275CF">
        <w:rPr>
          <w:rFonts w:ascii="Times New Roman" w:hAnsi="Times New Roman"/>
          <w:sz w:val="22"/>
          <w:szCs w:val="22"/>
        </w:rPr>
        <w:tab/>
      </w:r>
    </w:p>
    <w:p w14:paraId="2452E1AB" w14:textId="77777777" w:rsidR="00B5312A" w:rsidRPr="001275CF" w:rsidRDefault="00B5312A" w:rsidP="00B5312A">
      <w:pPr>
        <w:pStyle w:val="Normlnysozarkami"/>
        <w:spacing w:before="0"/>
        <w:ind w:firstLine="0"/>
        <w:jc w:val="both"/>
        <w:rPr>
          <w:rFonts w:ascii="Times New Roman" w:hAnsi="Times New Roman"/>
          <w:sz w:val="22"/>
          <w:szCs w:val="22"/>
        </w:rPr>
      </w:pPr>
      <w:r w:rsidRPr="001275CF">
        <w:rPr>
          <w:rFonts w:ascii="Times New Roman" w:hAnsi="Times New Roman"/>
          <w:sz w:val="22"/>
          <w:szCs w:val="22"/>
        </w:rPr>
        <w:t>(ďalej len „</w:t>
      </w:r>
      <w:r w:rsidRPr="001275CF">
        <w:rPr>
          <w:rFonts w:ascii="Times New Roman" w:hAnsi="Times New Roman"/>
          <w:b/>
          <w:sz w:val="22"/>
          <w:szCs w:val="22"/>
        </w:rPr>
        <w:t>Prenajímateľ</w:t>
      </w:r>
      <w:r w:rsidRPr="001275CF">
        <w:rPr>
          <w:rFonts w:ascii="Times New Roman" w:hAnsi="Times New Roman"/>
          <w:sz w:val="22"/>
          <w:szCs w:val="22"/>
        </w:rPr>
        <w:t>“)</w:t>
      </w:r>
    </w:p>
    <w:p w14:paraId="1AA81ACA" w14:textId="77777777" w:rsidR="00B5312A" w:rsidRPr="001275CF" w:rsidRDefault="00B5312A" w:rsidP="00B5312A">
      <w:pPr>
        <w:pStyle w:val="Normlnysozarkami"/>
        <w:spacing w:before="0"/>
        <w:ind w:firstLine="0"/>
        <w:jc w:val="both"/>
        <w:rPr>
          <w:rFonts w:ascii="Times New Roman" w:hAnsi="Times New Roman"/>
          <w:sz w:val="22"/>
          <w:szCs w:val="22"/>
        </w:rPr>
      </w:pPr>
    </w:p>
    <w:p w14:paraId="3E187DAA" w14:textId="77777777" w:rsidR="00B5312A" w:rsidRPr="001275CF" w:rsidRDefault="00B5312A" w:rsidP="00B5312A">
      <w:pPr>
        <w:pStyle w:val="Normlnysozarkami"/>
        <w:spacing w:before="0"/>
        <w:ind w:firstLine="0"/>
        <w:jc w:val="both"/>
        <w:rPr>
          <w:rFonts w:ascii="Times New Roman" w:hAnsi="Times New Roman"/>
          <w:sz w:val="22"/>
          <w:szCs w:val="22"/>
        </w:rPr>
      </w:pPr>
      <w:r w:rsidRPr="001275CF">
        <w:rPr>
          <w:rFonts w:ascii="Times New Roman" w:hAnsi="Times New Roman"/>
          <w:sz w:val="22"/>
          <w:szCs w:val="22"/>
        </w:rPr>
        <w:t>a</w:t>
      </w:r>
    </w:p>
    <w:p w14:paraId="4C99CB22" w14:textId="77777777" w:rsidR="00B5312A" w:rsidRPr="001275CF" w:rsidRDefault="00B5312A" w:rsidP="00B5312A">
      <w:pPr>
        <w:pStyle w:val="Normlnysozarkami"/>
        <w:spacing w:before="0"/>
        <w:ind w:left="924" w:firstLine="0"/>
        <w:jc w:val="both"/>
        <w:rPr>
          <w:rFonts w:ascii="Times New Roman" w:hAnsi="Times New Roman"/>
          <w:sz w:val="22"/>
          <w:szCs w:val="22"/>
        </w:rPr>
      </w:pPr>
    </w:p>
    <w:p w14:paraId="4312B22A" w14:textId="77777777" w:rsidR="00B5312A" w:rsidRDefault="00B5312A" w:rsidP="00B5312A">
      <w:pPr>
        <w:pStyle w:val="Normlnysozarkami"/>
        <w:numPr>
          <w:ilvl w:val="1"/>
          <w:numId w:val="2"/>
        </w:numPr>
        <w:spacing w:before="0"/>
        <w:ind w:left="567" w:hanging="567"/>
        <w:jc w:val="both"/>
        <w:rPr>
          <w:rFonts w:ascii="Times New Roman" w:hAnsi="Times New Roman"/>
          <w:sz w:val="22"/>
          <w:szCs w:val="22"/>
        </w:rPr>
      </w:pPr>
      <w:r w:rsidRPr="001275CF">
        <w:rPr>
          <w:rFonts w:ascii="Times New Roman" w:hAnsi="Times New Roman"/>
          <w:sz w:val="22"/>
          <w:szCs w:val="22"/>
        </w:rPr>
        <w:t>Nájomca:</w:t>
      </w:r>
      <w:r w:rsidRPr="001275CF">
        <w:rPr>
          <w:rFonts w:ascii="Times New Roman" w:hAnsi="Times New Roman"/>
          <w:sz w:val="22"/>
          <w:szCs w:val="22"/>
        </w:rPr>
        <w:tab/>
      </w:r>
    </w:p>
    <w:p w14:paraId="3F49D4CB" w14:textId="77777777" w:rsidR="00B5312A" w:rsidRPr="00F556F5" w:rsidRDefault="00B5312A" w:rsidP="00B5312A">
      <w:pPr>
        <w:pStyle w:val="Normlnysozarkami"/>
        <w:spacing w:before="0"/>
        <w:ind w:firstLine="0"/>
        <w:jc w:val="both"/>
        <w:rPr>
          <w:rFonts w:ascii="Times New Roman" w:hAnsi="Times New Roman"/>
          <w:b/>
          <w:sz w:val="22"/>
          <w:szCs w:val="22"/>
        </w:rPr>
      </w:pPr>
      <w:r>
        <w:rPr>
          <w:rFonts w:ascii="Times New Roman" w:hAnsi="Times New Roman"/>
          <w:sz w:val="22"/>
          <w:szCs w:val="22"/>
        </w:rPr>
        <w:t>Obchodné meno:</w:t>
      </w:r>
      <w:r>
        <w:rPr>
          <w:rFonts w:ascii="Times New Roman" w:hAnsi="Times New Roman"/>
          <w:sz w:val="22"/>
          <w:szCs w:val="22"/>
        </w:rPr>
        <w:tab/>
      </w:r>
      <w:r w:rsidRPr="001275CF">
        <w:rPr>
          <w:rFonts w:ascii="Times New Roman" w:hAnsi="Times New Roman"/>
          <w:sz w:val="22"/>
          <w:szCs w:val="22"/>
        </w:rPr>
        <w:tab/>
      </w:r>
    </w:p>
    <w:p w14:paraId="0E7539EE" w14:textId="77777777" w:rsidR="00B5312A" w:rsidRPr="001275CF" w:rsidRDefault="00B5312A" w:rsidP="00B5312A">
      <w:pPr>
        <w:pStyle w:val="Normlnysozarkami"/>
        <w:tabs>
          <w:tab w:val="left" w:pos="2410"/>
        </w:tabs>
        <w:spacing w:before="0"/>
        <w:ind w:firstLine="0"/>
        <w:rPr>
          <w:rFonts w:ascii="Times New Roman" w:hAnsi="Times New Roman"/>
          <w:sz w:val="22"/>
          <w:szCs w:val="22"/>
        </w:rPr>
      </w:pPr>
      <w:r w:rsidRPr="001275CF">
        <w:rPr>
          <w:rFonts w:ascii="Times New Roman" w:hAnsi="Times New Roman"/>
          <w:sz w:val="22"/>
          <w:szCs w:val="22"/>
        </w:rPr>
        <w:t>Sídlo:</w:t>
      </w:r>
      <w:r w:rsidRPr="001275CF">
        <w:rPr>
          <w:rFonts w:ascii="Times New Roman" w:hAnsi="Times New Roman"/>
          <w:sz w:val="22"/>
          <w:szCs w:val="22"/>
        </w:rPr>
        <w:tab/>
      </w:r>
      <w:r w:rsidRPr="001275CF">
        <w:rPr>
          <w:rFonts w:ascii="Times New Roman" w:hAnsi="Times New Roman"/>
          <w:sz w:val="22"/>
          <w:szCs w:val="22"/>
        </w:rPr>
        <w:tab/>
      </w:r>
    </w:p>
    <w:p w14:paraId="423C0C31" w14:textId="77777777" w:rsidR="00B5312A" w:rsidRPr="001275CF" w:rsidRDefault="00B5312A" w:rsidP="00B5312A">
      <w:pPr>
        <w:pStyle w:val="Normlnysozarkami"/>
        <w:tabs>
          <w:tab w:val="left" w:pos="2410"/>
        </w:tabs>
        <w:spacing w:before="0"/>
        <w:ind w:firstLine="0"/>
        <w:rPr>
          <w:rFonts w:ascii="Times New Roman" w:hAnsi="Times New Roman"/>
          <w:sz w:val="22"/>
          <w:szCs w:val="22"/>
        </w:rPr>
      </w:pPr>
      <w:r w:rsidRPr="001275CF">
        <w:rPr>
          <w:rFonts w:ascii="Times New Roman" w:hAnsi="Times New Roman"/>
          <w:sz w:val="22"/>
          <w:szCs w:val="22"/>
        </w:rPr>
        <w:t>IČO:</w:t>
      </w:r>
      <w:r w:rsidRPr="001275CF">
        <w:rPr>
          <w:rFonts w:ascii="Times New Roman" w:hAnsi="Times New Roman"/>
          <w:sz w:val="22"/>
          <w:szCs w:val="22"/>
        </w:rPr>
        <w:tab/>
      </w:r>
      <w:r w:rsidRPr="001275CF">
        <w:rPr>
          <w:rFonts w:ascii="Times New Roman" w:hAnsi="Times New Roman"/>
          <w:sz w:val="22"/>
          <w:szCs w:val="22"/>
        </w:rPr>
        <w:tab/>
      </w:r>
    </w:p>
    <w:p w14:paraId="14AC9E80" w14:textId="77777777" w:rsidR="00B5312A" w:rsidRPr="001275CF" w:rsidRDefault="00B5312A" w:rsidP="00B5312A">
      <w:pPr>
        <w:pStyle w:val="Normlnysozarkami"/>
        <w:tabs>
          <w:tab w:val="left" w:pos="2410"/>
        </w:tabs>
        <w:spacing w:before="0"/>
        <w:ind w:firstLine="0"/>
        <w:rPr>
          <w:rFonts w:ascii="Times New Roman" w:hAnsi="Times New Roman"/>
          <w:sz w:val="22"/>
          <w:szCs w:val="22"/>
        </w:rPr>
      </w:pPr>
      <w:r w:rsidRPr="001275CF">
        <w:rPr>
          <w:rFonts w:ascii="Times New Roman" w:hAnsi="Times New Roman"/>
          <w:sz w:val="22"/>
          <w:szCs w:val="22"/>
        </w:rPr>
        <w:t>DIČ:</w:t>
      </w:r>
      <w:r w:rsidRPr="001275CF">
        <w:rPr>
          <w:rFonts w:ascii="Times New Roman" w:hAnsi="Times New Roman"/>
          <w:sz w:val="22"/>
          <w:szCs w:val="22"/>
        </w:rPr>
        <w:tab/>
      </w:r>
      <w:r w:rsidRPr="001275CF">
        <w:rPr>
          <w:rFonts w:ascii="Times New Roman" w:hAnsi="Times New Roman"/>
          <w:sz w:val="22"/>
          <w:szCs w:val="22"/>
        </w:rPr>
        <w:tab/>
      </w:r>
    </w:p>
    <w:p w14:paraId="3D496127" w14:textId="77777777" w:rsidR="00B5312A" w:rsidRPr="001275CF" w:rsidRDefault="00B5312A" w:rsidP="00B5312A">
      <w:pPr>
        <w:pStyle w:val="Normlnysozarkami"/>
        <w:tabs>
          <w:tab w:val="left" w:pos="2410"/>
        </w:tabs>
        <w:spacing w:before="0"/>
        <w:ind w:firstLine="0"/>
        <w:rPr>
          <w:rFonts w:ascii="Times New Roman" w:hAnsi="Times New Roman"/>
          <w:sz w:val="22"/>
          <w:szCs w:val="22"/>
        </w:rPr>
      </w:pPr>
      <w:r w:rsidRPr="001275CF">
        <w:rPr>
          <w:rFonts w:ascii="Times New Roman" w:hAnsi="Times New Roman"/>
          <w:sz w:val="22"/>
          <w:szCs w:val="22"/>
        </w:rPr>
        <w:t>IČ DPH:</w:t>
      </w:r>
      <w:r w:rsidRPr="001275CF">
        <w:rPr>
          <w:rFonts w:ascii="Times New Roman" w:hAnsi="Times New Roman"/>
          <w:sz w:val="22"/>
          <w:szCs w:val="22"/>
        </w:rPr>
        <w:tab/>
      </w:r>
      <w:r w:rsidRPr="001275CF">
        <w:rPr>
          <w:rFonts w:ascii="Times New Roman" w:hAnsi="Times New Roman"/>
          <w:sz w:val="22"/>
          <w:szCs w:val="22"/>
        </w:rPr>
        <w:tab/>
      </w:r>
    </w:p>
    <w:p w14:paraId="4320E80A" w14:textId="77777777" w:rsidR="00B5312A" w:rsidRPr="001275CF" w:rsidRDefault="00B5312A" w:rsidP="00B5312A">
      <w:pPr>
        <w:pStyle w:val="Normlnysozarkami"/>
        <w:tabs>
          <w:tab w:val="left" w:pos="2410"/>
        </w:tabs>
        <w:spacing w:before="0"/>
        <w:ind w:left="708" w:hanging="141"/>
        <w:rPr>
          <w:rFonts w:ascii="Times New Roman" w:hAnsi="Times New Roman"/>
          <w:sz w:val="22"/>
          <w:szCs w:val="22"/>
        </w:rPr>
      </w:pPr>
      <w:r w:rsidRPr="001275CF">
        <w:rPr>
          <w:rFonts w:ascii="Times New Roman" w:hAnsi="Times New Roman"/>
          <w:sz w:val="22"/>
          <w:szCs w:val="22"/>
        </w:rPr>
        <w:t>Štatutárny orgán:</w:t>
      </w:r>
      <w:r w:rsidRPr="001275CF">
        <w:rPr>
          <w:rFonts w:ascii="Times New Roman" w:hAnsi="Times New Roman"/>
          <w:sz w:val="22"/>
          <w:szCs w:val="22"/>
        </w:rPr>
        <w:tab/>
      </w:r>
      <w:r w:rsidRPr="001275CF">
        <w:rPr>
          <w:rFonts w:ascii="Times New Roman" w:hAnsi="Times New Roman"/>
          <w:sz w:val="22"/>
          <w:szCs w:val="22"/>
        </w:rPr>
        <w:tab/>
      </w:r>
    </w:p>
    <w:p w14:paraId="60729D6D" w14:textId="77777777" w:rsidR="00B5312A" w:rsidRDefault="00B5312A" w:rsidP="00B5312A">
      <w:pPr>
        <w:pStyle w:val="Normlnysozarkami"/>
        <w:tabs>
          <w:tab w:val="left" w:pos="2410"/>
        </w:tabs>
        <w:spacing w:before="0"/>
        <w:ind w:left="708" w:hanging="141"/>
        <w:rPr>
          <w:rFonts w:ascii="Times New Roman" w:hAnsi="Times New Roman"/>
          <w:sz w:val="22"/>
          <w:szCs w:val="22"/>
        </w:rPr>
      </w:pPr>
      <w:r w:rsidRPr="001275CF">
        <w:rPr>
          <w:rFonts w:ascii="Times New Roman" w:hAnsi="Times New Roman"/>
          <w:sz w:val="22"/>
          <w:szCs w:val="22"/>
        </w:rPr>
        <w:t>Z</w:t>
      </w:r>
      <w:r>
        <w:rPr>
          <w:rFonts w:ascii="Times New Roman" w:hAnsi="Times New Roman"/>
          <w:sz w:val="22"/>
          <w:szCs w:val="22"/>
        </w:rPr>
        <w:t xml:space="preserve">ápis v </w:t>
      </w:r>
      <w:r w:rsidRPr="001275CF">
        <w:rPr>
          <w:rFonts w:ascii="Times New Roman" w:hAnsi="Times New Roman"/>
          <w:sz w:val="22"/>
          <w:szCs w:val="22"/>
        </w:rPr>
        <w:t xml:space="preserve">Obchodnom </w:t>
      </w:r>
      <w:r>
        <w:rPr>
          <w:rFonts w:ascii="Times New Roman" w:hAnsi="Times New Roman"/>
          <w:sz w:val="22"/>
          <w:szCs w:val="22"/>
        </w:rPr>
        <w:t xml:space="preserve">alebo inom </w:t>
      </w:r>
      <w:r w:rsidRPr="001275CF">
        <w:rPr>
          <w:rFonts w:ascii="Times New Roman" w:hAnsi="Times New Roman"/>
          <w:sz w:val="22"/>
          <w:szCs w:val="22"/>
        </w:rPr>
        <w:t>registri</w:t>
      </w:r>
      <w:r>
        <w:rPr>
          <w:rFonts w:ascii="Times New Roman" w:hAnsi="Times New Roman"/>
          <w:sz w:val="22"/>
          <w:szCs w:val="22"/>
        </w:rPr>
        <w:t>:</w:t>
      </w:r>
    </w:p>
    <w:p w14:paraId="280E379D" w14:textId="77777777" w:rsidR="00B5312A" w:rsidRPr="001275CF" w:rsidRDefault="00B5312A" w:rsidP="00B5312A">
      <w:pPr>
        <w:pStyle w:val="Normlnysozarkami"/>
        <w:tabs>
          <w:tab w:val="left" w:pos="2410"/>
        </w:tabs>
        <w:spacing w:before="0"/>
        <w:ind w:firstLine="0"/>
        <w:rPr>
          <w:rFonts w:ascii="Times New Roman" w:hAnsi="Times New Roman"/>
          <w:sz w:val="22"/>
          <w:szCs w:val="22"/>
        </w:rPr>
      </w:pPr>
      <w:r w:rsidRPr="001275CF">
        <w:rPr>
          <w:rFonts w:ascii="Times New Roman" w:hAnsi="Times New Roman"/>
          <w:sz w:val="22"/>
          <w:szCs w:val="22"/>
        </w:rPr>
        <w:t>Bankové spojenie:</w:t>
      </w:r>
      <w:r w:rsidRPr="001275CF">
        <w:rPr>
          <w:rFonts w:ascii="Times New Roman" w:hAnsi="Times New Roman"/>
          <w:sz w:val="22"/>
          <w:szCs w:val="22"/>
        </w:rPr>
        <w:tab/>
      </w:r>
      <w:r w:rsidRPr="001275CF">
        <w:rPr>
          <w:rFonts w:ascii="Times New Roman" w:hAnsi="Times New Roman"/>
          <w:sz w:val="22"/>
          <w:szCs w:val="22"/>
        </w:rPr>
        <w:tab/>
      </w:r>
    </w:p>
    <w:p w14:paraId="447853C8" w14:textId="77777777" w:rsidR="00B5312A" w:rsidRPr="001275CF" w:rsidRDefault="00B5312A" w:rsidP="00B5312A">
      <w:pPr>
        <w:pStyle w:val="Normlnysozarkami"/>
        <w:tabs>
          <w:tab w:val="left" w:pos="2410"/>
        </w:tabs>
        <w:spacing w:before="0"/>
        <w:ind w:firstLine="0"/>
        <w:rPr>
          <w:rFonts w:ascii="Times New Roman" w:hAnsi="Times New Roman"/>
          <w:sz w:val="22"/>
          <w:szCs w:val="22"/>
        </w:rPr>
      </w:pPr>
      <w:r w:rsidRPr="001275CF">
        <w:rPr>
          <w:rFonts w:ascii="Times New Roman" w:hAnsi="Times New Roman"/>
          <w:sz w:val="22"/>
          <w:szCs w:val="22"/>
        </w:rPr>
        <w:t>IBAN:</w:t>
      </w:r>
      <w:r w:rsidRPr="001275CF">
        <w:rPr>
          <w:rFonts w:ascii="Times New Roman" w:hAnsi="Times New Roman"/>
          <w:sz w:val="22"/>
          <w:szCs w:val="22"/>
        </w:rPr>
        <w:tab/>
      </w:r>
      <w:r w:rsidRPr="001275CF">
        <w:rPr>
          <w:rFonts w:ascii="Times New Roman" w:hAnsi="Times New Roman"/>
          <w:sz w:val="22"/>
          <w:szCs w:val="22"/>
        </w:rPr>
        <w:tab/>
      </w:r>
    </w:p>
    <w:p w14:paraId="57330003" w14:textId="77777777" w:rsidR="00B5312A" w:rsidRDefault="00B5312A" w:rsidP="00B5312A">
      <w:pPr>
        <w:pStyle w:val="Normlnysozarkami"/>
        <w:tabs>
          <w:tab w:val="left" w:pos="2410"/>
        </w:tabs>
        <w:spacing w:before="0"/>
        <w:rPr>
          <w:rFonts w:ascii="Times New Roman" w:hAnsi="Times New Roman"/>
          <w:sz w:val="22"/>
          <w:szCs w:val="22"/>
        </w:rPr>
      </w:pPr>
    </w:p>
    <w:p w14:paraId="5A94638E" w14:textId="77777777" w:rsidR="00B5312A" w:rsidRPr="00335EC3" w:rsidRDefault="00B5312A" w:rsidP="00B5312A">
      <w:pPr>
        <w:pStyle w:val="Normlnysozarkami"/>
        <w:tabs>
          <w:tab w:val="left" w:pos="2410"/>
        </w:tabs>
        <w:spacing w:before="0"/>
        <w:rPr>
          <w:rFonts w:ascii="Times New Roman" w:hAnsi="Times New Roman"/>
          <w:i/>
          <w:iCs/>
          <w:sz w:val="22"/>
          <w:szCs w:val="22"/>
        </w:rPr>
      </w:pPr>
      <w:r>
        <w:rPr>
          <w:rFonts w:ascii="Times New Roman" w:hAnsi="Times New Roman"/>
          <w:sz w:val="22"/>
          <w:szCs w:val="22"/>
        </w:rPr>
        <w:tab/>
      </w:r>
      <w:r w:rsidRPr="00335EC3">
        <w:rPr>
          <w:rFonts w:ascii="Times New Roman" w:hAnsi="Times New Roman"/>
          <w:i/>
          <w:iCs/>
          <w:sz w:val="22"/>
          <w:szCs w:val="22"/>
        </w:rPr>
        <w:t>alebo</w:t>
      </w:r>
    </w:p>
    <w:p w14:paraId="09BC3114" w14:textId="77777777" w:rsidR="00B5312A" w:rsidRPr="00F556F5" w:rsidRDefault="00B5312A" w:rsidP="00B5312A">
      <w:pPr>
        <w:pStyle w:val="Normlnysozarkami"/>
        <w:spacing w:before="0"/>
        <w:ind w:firstLine="0"/>
        <w:jc w:val="both"/>
        <w:rPr>
          <w:rFonts w:ascii="Times New Roman" w:hAnsi="Times New Roman"/>
          <w:b/>
          <w:sz w:val="22"/>
          <w:szCs w:val="22"/>
        </w:rPr>
      </w:pPr>
      <w:r>
        <w:rPr>
          <w:rFonts w:ascii="Times New Roman" w:hAnsi="Times New Roman"/>
          <w:sz w:val="22"/>
          <w:szCs w:val="22"/>
        </w:rPr>
        <w:t>Meno a priezvisko/Obchodné meno:</w:t>
      </w:r>
      <w:r>
        <w:rPr>
          <w:rFonts w:ascii="Times New Roman" w:hAnsi="Times New Roman"/>
          <w:sz w:val="22"/>
          <w:szCs w:val="22"/>
        </w:rPr>
        <w:tab/>
      </w:r>
      <w:r w:rsidRPr="001275CF">
        <w:rPr>
          <w:rFonts w:ascii="Times New Roman" w:hAnsi="Times New Roman"/>
          <w:sz w:val="22"/>
          <w:szCs w:val="22"/>
        </w:rPr>
        <w:tab/>
      </w:r>
    </w:p>
    <w:p w14:paraId="13B394B9" w14:textId="77777777" w:rsidR="00B5312A" w:rsidRPr="001275CF" w:rsidRDefault="00B5312A" w:rsidP="00B5312A">
      <w:pPr>
        <w:pStyle w:val="Normlnysozarkami"/>
        <w:tabs>
          <w:tab w:val="left" w:pos="2410"/>
        </w:tabs>
        <w:spacing w:before="0"/>
        <w:ind w:firstLine="0"/>
        <w:rPr>
          <w:rFonts w:ascii="Times New Roman" w:hAnsi="Times New Roman"/>
          <w:sz w:val="22"/>
          <w:szCs w:val="22"/>
        </w:rPr>
      </w:pPr>
      <w:r>
        <w:rPr>
          <w:rFonts w:ascii="Times New Roman" w:hAnsi="Times New Roman"/>
          <w:sz w:val="22"/>
          <w:szCs w:val="22"/>
        </w:rPr>
        <w:t>Adresa/miesto výkonu činnosti</w:t>
      </w:r>
      <w:r w:rsidRPr="001275CF">
        <w:rPr>
          <w:rFonts w:ascii="Times New Roman" w:hAnsi="Times New Roman"/>
          <w:sz w:val="22"/>
          <w:szCs w:val="22"/>
        </w:rPr>
        <w:t>:</w:t>
      </w:r>
      <w:r w:rsidRPr="001275CF">
        <w:rPr>
          <w:rFonts w:ascii="Times New Roman" w:hAnsi="Times New Roman"/>
          <w:sz w:val="22"/>
          <w:szCs w:val="22"/>
        </w:rPr>
        <w:tab/>
      </w:r>
      <w:r w:rsidRPr="001275CF">
        <w:rPr>
          <w:rFonts w:ascii="Times New Roman" w:hAnsi="Times New Roman"/>
          <w:sz w:val="22"/>
          <w:szCs w:val="22"/>
        </w:rPr>
        <w:tab/>
      </w:r>
    </w:p>
    <w:p w14:paraId="6B5D497B" w14:textId="77777777" w:rsidR="00B5312A" w:rsidRPr="001275CF" w:rsidRDefault="00B5312A" w:rsidP="00B5312A">
      <w:pPr>
        <w:pStyle w:val="Normlnysozarkami"/>
        <w:tabs>
          <w:tab w:val="left" w:pos="2410"/>
        </w:tabs>
        <w:spacing w:before="0"/>
        <w:ind w:firstLine="0"/>
        <w:rPr>
          <w:rFonts w:ascii="Times New Roman" w:hAnsi="Times New Roman"/>
          <w:sz w:val="22"/>
          <w:szCs w:val="22"/>
        </w:rPr>
      </w:pPr>
      <w:r w:rsidRPr="001275CF">
        <w:rPr>
          <w:rFonts w:ascii="Times New Roman" w:hAnsi="Times New Roman"/>
          <w:sz w:val="22"/>
          <w:szCs w:val="22"/>
        </w:rPr>
        <w:t>IČO:</w:t>
      </w:r>
      <w:r w:rsidRPr="001275CF">
        <w:rPr>
          <w:rFonts w:ascii="Times New Roman" w:hAnsi="Times New Roman"/>
          <w:sz w:val="22"/>
          <w:szCs w:val="22"/>
        </w:rPr>
        <w:tab/>
      </w:r>
      <w:r w:rsidRPr="001275CF">
        <w:rPr>
          <w:rFonts w:ascii="Times New Roman" w:hAnsi="Times New Roman"/>
          <w:sz w:val="22"/>
          <w:szCs w:val="22"/>
        </w:rPr>
        <w:tab/>
      </w:r>
    </w:p>
    <w:p w14:paraId="74D8F070" w14:textId="77777777" w:rsidR="00B5312A" w:rsidRPr="001275CF" w:rsidRDefault="00B5312A" w:rsidP="00B5312A">
      <w:pPr>
        <w:pStyle w:val="Normlnysozarkami"/>
        <w:tabs>
          <w:tab w:val="left" w:pos="2410"/>
        </w:tabs>
        <w:spacing w:before="0"/>
        <w:ind w:firstLine="0"/>
        <w:rPr>
          <w:rFonts w:ascii="Times New Roman" w:hAnsi="Times New Roman"/>
          <w:sz w:val="22"/>
          <w:szCs w:val="22"/>
        </w:rPr>
      </w:pPr>
      <w:r w:rsidRPr="001275CF">
        <w:rPr>
          <w:rFonts w:ascii="Times New Roman" w:hAnsi="Times New Roman"/>
          <w:sz w:val="22"/>
          <w:szCs w:val="22"/>
        </w:rPr>
        <w:t>DIČ:</w:t>
      </w:r>
      <w:r w:rsidRPr="001275CF">
        <w:rPr>
          <w:rFonts w:ascii="Times New Roman" w:hAnsi="Times New Roman"/>
          <w:sz w:val="22"/>
          <w:szCs w:val="22"/>
        </w:rPr>
        <w:tab/>
      </w:r>
      <w:r w:rsidRPr="001275CF">
        <w:rPr>
          <w:rFonts w:ascii="Times New Roman" w:hAnsi="Times New Roman"/>
          <w:sz w:val="22"/>
          <w:szCs w:val="22"/>
        </w:rPr>
        <w:tab/>
      </w:r>
    </w:p>
    <w:p w14:paraId="418CE329" w14:textId="77777777" w:rsidR="00B5312A" w:rsidRPr="001275CF" w:rsidRDefault="00B5312A" w:rsidP="00B5312A">
      <w:pPr>
        <w:pStyle w:val="Normlnysozarkami"/>
        <w:tabs>
          <w:tab w:val="left" w:pos="2410"/>
        </w:tabs>
        <w:spacing w:before="0"/>
        <w:ind w:firstLine="0"/>
        <w:rPr>
          <w:rFonts w:ascii="Times New Roman" w:hAnsi="Times New Roman"/>
          <w:sz w:val="22"/>
          <w:szCs w:val="22"/>
        </w:rPr>
      </w:pPr>
      <w:r w:rsidRPr="001275CF">
        <w:rPr>
          <w:rFonts w:ascii="Times New Roman" w:hAnsi="Times New Roman"/>
          <w:sz w:val="22"/>
          <w:szCs w:val="22"/>
        </w:rPr>
        <w:t>IČ DPH:</w:t>
      </w:r>
      <w:r w:rsidRPr="001275CF">
        <w:rPr>
          <w:rFonts w:ascii="Times New Roman" w:hAnsi="Times New Roman"/>
          <w:sz w:val="22"/>
          <w:szCs w:val="22"/>
        </w:rPr>
        <w:tab/>
      </w:r>
      <w:r w:rsidRPr="001275CF">
        <w:rPr>
          <w:rFonts w:ascii="Times New Roman" w:hAnsi="Times New Roman"/>
          <w:sz w:val="22"/>
          <w:szCs w:val="22"/>
        </w:rPr>
        <w:tab/>
      </w:r>
    </w:p>
    <w:p w14:paraId="54F37A14" w14:textId="77777777" w:rsidR="00B5312A" w:rsidRPr="001275CF" w:rsidRDefault="00B5312A" w:rsidP="00B5312A">
      <w:pPr>
        <w:pStyle w:val="Normlnysozarkami"/>
        <w:tabs>
          <w:tab w:val="left" w:pos="2410"/>
        </w:tabs>
        <w:spacing w:before="0"/>
        <w:ind w:left="708" w:hanging="141"/>
        <w:rPr>
          <w:rFonts w:ascii="Times New Roman" w:hAnsi="Times New Roman"/>
          <w:sz w:val="22"/>
          <w:szCs w:val="22"/>
        </w:rPr>
      </w:pPr>
      <w:r w:rsidRPr="001275CF">
        <w:rPr>
          <w:rFonts w:ascii="Times New Roman" w:hAnsi="Times New Roman"/>
          <w:sz w:val="22"/>
          <w:szCs w:val="22"/>
        </w:rPr>
        <w:t>Štatutárny orgán:</w:t>
      </w:r>
      <w:r w:rsidRPr="001275CF">
        <w:rPr>
          <w:rFonts w:ascii="Times New Roman" w:hAnsi="Times New Roman"/>
          <w:sz w:val="22"/>
          <w:szCs w:val="22"/>
        </w:rPr>
        <w:tab/>
      </w:r>
      <w:r w:rsidRPr="001275CF">
        <w:rPr>
          <w:rFonts w:ascii="Times New Roman" w:hAnsi="Times New Roman"/>
          <w:sz w:val="22"/>
          <w:szCs w:val="22"/>
        </w:rPr>
        <w:tab/>
      </w:r>
    </w:p>
    <w:p w14:paraId="1B9F3778" w14:textId="77777777" w:rsidR="00B5312A" w:rsidRDefault="00B5312A" w:rsidP="00B5312A">
      <w:pPr>
        <w:pStyle w:val="Normlnysozarkami"/>
        <w:tabs>
          <w:tab w:val="left" w:pos="2410"/>
        </w:tabs>
        <w:spacing w:before="0"/>
        <w:ind w:left="708" w:hanging="141"/>
        <w:rPr>
          <w:rFonts w:ascii="Times New Roman" w:hAnsi="Times New Roman"/>
          <w:sz w:val="22"/>
          <w:szCs w:val="22"/>
        </w:rPr>
      </w:pPr>
      <w:r w:rsidRPr="001275CF">
        <w:rPr>
          <w:rFonts w:ascii="Times New Roman" w:hAnsi="Times New Roman"/>
          <w:sz w:val="22"/>
          <w:szCs w:val="22"/>
        </w:rPr>
        <w:t>Z</w:t>
      </w:r>
      <w:r>
        <w:rPr>
          <w:rFonts w:ascii="Times New Roman" w:hAnsi="Times New Roman"/>
          <w:sz w:val="22"/>
          <w:szCs w:val="22"/>
        </w:rPr>
        <w:t xml:space="preserve">ápis v živnostenskom alebo inom </w:t>
      </w:r>
      <w:r w:rsidRPr="001275CF">
        <w:rPr>
          <w:rFonts w:ascii="Times New Roman" w:hAnsi="Times New Roman"/>
          <w:sz w:val="22"/>
          <w:szCs w:val="22"/>
        </w:rPr>
        <w:t>registri</w:t>
      </w:r>
      <w:r>
        <w:rPr>
          <w:rFonts w:ascii="Times New Roman" w:hAnsi="Times New Roman"/>
          <w:sz w:val="22"/>
          <w:szCs w:val="22"/>
        </w:rPr>
        <w:t>:</w:t>
      </w:r>
    </w:p>
    <w:p w14:paraId="461FC724" w14:textId="77777777" w:rsidR="00B5312A" w:rsidRPr="001275CF" w:rsidRDefault="00B5312A" w:rsidP="00B5312A">
      <w:pPr>
        <w:pStyle w:val="Normlnysozarkami"/>
        <w:tabs>
          <w:tab w:val="left" w:pos="2410"/>
        </w:tabs>
        <w:spacing w:before="0"/>
        <w:ind w:firstLine="0"/>
        <w:rPr>
          <w:rFonts w:ascii="Times New Roman" w:hAnsi="Times New Roman"/>
          <w:sz w:val="22"/>
          <w:szCs w:val="22"/>
        </w:rPr>
      </w:pPr>
      <w:r w:rsidRPr="001275CF">
        <w:rPr>
          <w:rFonts w:ascii="Times New Roman" w:hAnsi="Times New Roman"/>
          <w:sz w:val="22"/>
          <w:szCs w:val="22"/>
        </w:rPr>
        <w:t>Bankové spojenie:</w:t>
      </w:r>
      <w:r w:rsidRPr="001275CF">
        <w:rPr>
          <w:rFonts w:ascii="Times New Roman" w:hAnsi="Times New Roman"/>
          <w:sz w:val="22"/>
          <w:szCs w:val="22"/>
        </w:rPr>
        <w:tab/>
      </w:r>
      <w:r w:rsidRPr="001275CF">
        <w:rPr>
          <w:rFonts w:ascii="Times New Roman" w:hAnsi="Times New Roman"/>
          <w:sz w:val="22"/>
          <w:szCs w:val="22"/>
        </w:rPr>
        <w:tab/>
      </w:r>
    </w:p>
    <w:p w14:paraId="4C279408" w14:textId="77777777" w:rsidR="00B5312A" w:rsidRPr="001275CF" w:rsidRDefault="00B5312A" w:rsidP="00B5312A">
      <w:pPr>
        <w:pStyle w:val="Normlnysozarkami"/>
        <w:tabs>
          <w:tab w:val="left" w:pos="2410"/>
        </w:tabs>
        <w:spacing w:before="0"/>
        <w:ind w:firstLine="0"/>
        <w:rPr>
          <w:rFonts w:ascii="Times New Roman" w:hAnsi="Times New Roman"/>
          <w:sz w:val="22"/>
          <w:szCs w:val="22"/>
        </w:rPr>
      </w:pPr>
      <w:r w:rsidRPr="001275CF">
        <w:rPr>
          <w:rFonts w:ascii="Times New Roman" w:hAnsi="Times New Roman"/>
          <w:sz w:val="22"/>
          <w:szCs w:val="22"/>
        </w:rPr>
        <w:t>IBAN:</w:t>
      </w:r>
      <w:r w:rsidRPr="001275CF">
        <w:rPr>
          <w:rFonts w:ascii="Times New Roman" w:hAnsi="Times New Roman"/>
          <w:sz w:val="22"/>
          <w:szCs w:val="22"/>
        </w:rPr>
        <w:tab/>
      </w:r>
      <w:r w:rsidRPr="001275CF">
        <w:rPr>
          <w:rFonts w:ascii="Times New Roman" w:hAnsi="Times New Roman"/>
          <w:sz w:val="22"/>
          <w:szCs w:val="22"/>
        </w:rPr>
        <w:tab/>
      </w:r>
    </w:p>
    <w:p w14:paraId="2566DC96" w14:textId="77777777" w:rsidR="00B5312A" w:rsidRPr="001275CF" w:rsidRDefault="00B5312A" w:rsidP="00B5312A">
      <w:pPr>
        <w:pStyle w:val="Normlnysozarkami"/>
        <w:spacing w:before="0"/>
        <w:ind w:firstLine="0"/>
        <w:rPr>
          <w:rFonts w:ascii="Times New Roman" w:hAnsi="Times New Roman"/>
          <w:sz w:val="22"/>
          <w:szCs w:val="22"/>
        </w:rPr>
      </w:pPr>
      <w:r w:rsidRPr="001275CF">
        <w:rPr>
          <w:rFonts w:ascii="Times New Roman" w:hAnsi="Times New Roman"/>
          <w:sz w:val="22"/>
          <w:szCs w:val="22"/>
        </w:rPr>
        <w:t>(ďalej len „</w:t>
      </w:r>
      <w:r w:rsidRPr="001275CF">
        <w:rPr>
          <w:rFonts w:ascii="Times New Roman" w:hAnsi="Times New Roman"/>
          <w:b/>
          <w:sz w:val="22"/>
          <w:szCs w:val="22"/>
        </w:rPr>
        <w:t>Nájomca</w:t>
      </w:r>
      <w:r w:rsidRPr="001275CF">
        <w:rPr>
          <w:rFonts w:ascii="Times New Roman" w:hAnsi="Times New Roman"/>
          <w:sz w:val="22"/>
          <w:szCs w:val="22"/>
        </w:rPr>
        <w:t>“)</w:t>
      </w:r>
    </w:p>
    <w:p w14:paraId="76292C9F" w14:textId="77777777" w:rsidR="00B5312A" w:rsidRPr="001275CF" w:rsidRDefault="00B5312A" w:rsidP="00B5312A">
      <w:pPr>
        <w:pStyle w:val="Normlnysozarkami"/>
        <w:spacing w:before="0"/>
        <w:ind w:firstLine="0"/>
        <w:rPr>
          <w:rFonts w:ascii="Times New Roman" w:hAnsi="Times New Roman"/>
          <w:sz w:val="22"/>
          <w:szCs w:val="22"/>
        </w:rPr>
      </w:pPr>
    </w:p>
    <w:p w14:paraId="24A1D091" w14:textId="77777777" w:rsidR="00B5312A" w:rsidRPr="001275CF" w:rsidRDefault="00B5312A" w:rsidP="00B5312A">
      <w:pPr>
        <w:pStyle w:val="Normlnysozarkami"/>
        <w:spacing w:before="0"/>
        <w:ind w:firstLine="0"/>
        <w:rPr>
          <w:rFonts w:ascii="Times New Roman" w:hAnsi="Times New Roman"/>
          <w:sz w:val="22"/>
          <w:szCs w:val="22"/>
        </w:rPr>
      </w:pPr>
      <w:r w:rsidRPr="001275CF">
        <w:rPr>
          <w:rFonts w:ascii="Times New Roman" w:hAnsi="Times New Roman"/>
          <w:sz w:val="22"/>
          <w:szCs w:val="22"/>
        </w:rPr>
        <w:t>(Prenajímateľ a Nájomca spolu ďalej ako „</w:t>
      </w:r>
      <w:r w:rsidRPr="001275CF">
        <w:rPr>
          <w:rFonts w:ascii="Times New Roman" w:hAnsi="Times New Roman"/>
          <w:b/>
          <w:sz w:val="22"/>
          <w:szCs w:val="22"/>
        </w:rPr>
        <w:t>Zmluvné strany</w:t>
      </w:r>
      <w:r w:rsidRPr="001275CF">
        <w:rPr>
          <w:rFonts w:ascii="Times New Roman" w:hAnsi="Times New Roman"/>
          <w:sz w:val="22"/>
          <w:szCs w:val="22"/>
        </w:rPr>
        <w:t xml:space="preserve">“ alebo jednotlivo </w:t>
      </w:r>
      <w:r w:rsidRPr="001275CF">
        <w:rPr>
          <w:rFonts w:ascii="Times New Roman" w:hAnsi="Times New Roman"/>
          <w:b/>
          <w:sz w:val="22"/>
          <w:szCs w:val="22"/>
        </w:rPr>
        <w:t>„Zmluvná strana“</w:t>
      </w:r>
      <w:r w:rsidRPr="001275CF">
        <w:rPr>
          <w:rFonts w:ascii="Times New Roman" w:hAnsi="Times New Roman"/>
          <w:sz w:val="22"/>
          <w:szCs w:val="22"/>
        </w:rPr>
        <w:t>)</w:t>
      </w:r>
    </w:p>
    <w:p w14:paraId="6ECB0771" w14:textId="77777777" w:rsidR="00B5312A" w:rsidRPr="001275CF" w:rsidRDefault="00B5312A" w:rsidP="00B5312A">
      <w:pPr>
        <w:pStyle w:val="Normlnysozarkami"/>
        <w:spacing w:before="0"/>
        <w:jc w:val="both"/>
        <w:rPr>
          <w:rFonts w:ascii="Times New Roman" w:hAnsi="Times New Roman"/>
          <w:sz w:val="22"/>
          <w:szCs w:val="22"/>
        </w:rPr>
      </w:pPr>
    </w:p>
    <w:p w14:paraId="7DE95FCD" w14:textId="77777777" w:rsidR="00B5312A" w:rsidRDefault="00B5312A" w:rsidP="00B5312A">
      <w:pPr>
        <w:jc w:val="center"/>
        <w:rPr>
          <w:b/>
          <w:bCs/>
        </w:rPr>
      </w:pPr>
    </w:p>
    <w:p w14:paraId="75793DDD" w14:textId="77777777" w:rsidR="00B5312A" w:rsidRDefault="00B5312A" w:rsidP="00B5312A">
      <w:pPr>
        <w:jc w:val="center"/>
        <w:rPr>
          <w:b/>
          <w:bCs/>
        </w:rPr>
      </w:pPr>
    </w:p>
    <w:p w14:paraId="7D0D2F15" w14:textId="77777777" w:rsidR="00B5312A" w:rsidRPr="001275CF" w:rsidRDefault="00B5312A" w:rsidP="00B5312A">
      <w:pPr>
        <w:jc w:val="center"/>
        <w:rPr>
          <w:b/>
          <w:bCs/>
        </w:rPr>
      </w:pPr>
      <w:r w:rsidRPr="001275CF">
        <w:rPr>
          <w:b/>
          <w:bCs/>
        </w:rPr>
        <w:lastRenderedPageBreak/>
        <w:t>Článok II.</w:t>
      </w:r>
    </w:p>
    <w:p w14:paraId="7DD44351" w14:textId="77777777" w:rsidR="00B5312A" w:rsidRPr="001275CF" w:rsidRDefault="00B5312A" w:rsidP="00B5312A">
      <w:pPr>
        <w:jc w:val="center"/>
        <w:rPr>
          <w:b/>
          <w:bCs/>
        </w:rPr>
      </w:pPr>
      <w:r w:rsidRPr="001275CF">
        <w:rPr>
          <w:b/>
          <w:bCs/>
        </w:rPr>
        <w:t>Úvodné ustanovenia</w:t>
      </w:r>
    </w:p>
    <w:p w14:paraId="53278305" w14:textId="77777777" w:rsidR="00B5312A" w:rsidRPr="001275CF" w:rsidRDefault="00B5312A" w:rsidP="00B5312A">
      <w:pPr>
        <w:pStyle w:val="Odsekzoznamu"/>
        <w:numPr>
          <w:ilvl w:val="0"/>
          <w:numId w:val="1"/>
        </w:numPr>
        <w:suppressAutoHyphens w:val="0"/>
        <w:autoSpaceDN/>
        <w:spacing w:after="0" w:line="240" w:lineRule="auto"/>
        <w:contextualSpacing w:val="0"/>
        <w:jc w:val="both"/>
        <w:textAlignment w:val="auto"/>
        <w:rPr>
          <w:rFonts w:eastAsia="Times New Roman"/>
          <w:bCs/>
          <w:vanish/>
          <w:lang w:eastAsia="sk-SK"/>
        </w:rPr>
      </w:pPr>
    </w:p>
    <w:p w14:paraId="2DDA35C1" w14:textId="77777777" w:rsidR="00B5312A" w:rsidRPr="001275CF" w:rsidRDefault="00B5312A" w:rsidP="00B5312A">
      <w:pPr>
        <w:pStyle w:val="Odsekzoznamu"/>
        <w:numPr>
          <w:ilvl w:val="0"/>
          <w:numId w:val="1"/>
        </w:numPr>
        <w:suppressAutoHyphens w:val="0"/>
        <w:autoSpaceDN/>
        <w:spacing w:after="0" w:line="240" w:lineRule="auto"/>
        <w:contextualSpacing w:val="0"/>
        <w:jc w:val="both"/>
        <w:textAlignment w:val="auto"/>
        <w:rPr>
          <w:rFonts w:eastAsia="Times New Roman"/>
          <w:bCs/>
          <w:vanish/>
          <w:lang w:eastAsia="sk-SK"/>
        </w:rPr>
      </w:pPr>
    </w:p>
    <w:p w14:paraId="274CE5E9" w14:textId="77777777" w:rsidR="00B5312A" w:rsidRDefault="00B5312A" w:rsidP="00B5312A">
      <w:pPr>
        <w:numPr>
          <w:ilvl w:val="1"/>
          <w:numId w:val="1"/>
        </w:numPr>
        <w:suppressAutoHyphens w:val="0"/>
        <w:autoSpaceDN/>
        <w:spacing w:after="0" w:line="240" w:lineRule="auto"/>
        <w:ind w:left="567" w:hanging="567"/>
        <w:jc w:val="both"/>
        <w:textAlignment w:val="auto"/>
        <w:rPr>
          <w:bCs/>
        </w:rPr>
      </w:pPr>
      <w:r w:rsidRPr="001275CF">
        <w:rPr>
          <w:bCs/>
        </w:rPr>
        <w:t xml:space="preserve">Prenajímateľ je výlučným vlastníkom </w:t>
      </w:r>
      <w:r>
        <w:rPr>
          <w:bCs/>
        </w:rPr>
        <w:t xml:space="preserve">všetkých </w:t>
      </w:r>
      <w:r w:rsidRPr="001275CF">
        <w:rPr>
          <w:bCs/>
        </w:rPr>
        <w:t xml:space="preserve">nebytových priestorov </w:t>
      </w:r>
      <w:r>
        <w:rPr>
          <w:bCs/>
        </w:rPr>
        <w:t>v stavbe so súpisným číslom 952, popis stavby: zdravotné stredisko, druh stavby: budova zdravotníckeho a sociálneho zariadenia, postavenej na parcele reg. „C“ KN č. 176/4 o výmere 1281 m</w:t>
      </w:r>
      <w:r>
        <w:rPr>
          <w:bCs/>
          <w:vertAlign w:val="superscript"/>
        </w:rPr>
        <w:t>2</w:t>
      </w:r>
      <w:r>
        <w:rPr>
          <w:bCs/>
        </w:rPr>
        <w:t xml:space="preserve">, druh pozemku: zastavaná plocha a nádvorie, evidovanej Okresným úradom Malacky, katastrálnym odborom, na LV č. 2783 pre </w:t>
      </w:r>
      <w:proofErr w:type="spellStart"/>
      <w:r>
        <w:rPr>
          <w:bCs/>
        </w:rPr>
        <w:t>k.ú</w:t>
      </w:r>
      <w:proofErr w:type="spellEnd"/>
      <w:r>
        <w:rPr>
          <w:bCs/>
        </w:rPr>
        <w:t xml:space="preserve">. Stupava, obec: STUPAVA, okres: Malacky, lokalita: Zdravotnícka ulica (ďalej len „stavba“).  </w:t>
      </w:r>
    </w:p>
    <w:p w14:paraId="4C1CE958" w14:textId="77777777" w:rsidR="00B5312A" w:rsidRPr="000711C7" w:rsidRDefault="00B5312A" w:rsidP="00B5312A">
      <w:pPr>
        <w:numPr>
          <w:ilvl w:val="1"/>
          <w:numId w:val="1"/>
        </w:numPr>
        <w:suppressAutoHyphens w:val="0"/>
        <w:autoSpaceDN/>
        <w:spacing w:after="0" w:line="240" w:lineRule="auto"/>
        <w:ind w:left="567" w:hanging="567"/>
        <w:jc w:val="both"/>
        <w:textAlignment w:val="auto"/>
      </w:pPr>
      <w:r w:rsidRPr="001275CF">
        <w:rPr>
          <w:bCs/>
        </w:rPr>
        <w:t xml:space="preserve">Mestské zastupiteľstvo </w:t>
      </w:r>
      <w:r>
        <w:rPr>
          <w:bCs/>
        </w:rPr>
        <w:t xml:space="preserve">v Stupave na svojom zasadnutí konanom dňa 15.02.202 uznesením č. 24/2024 schválilo vyhlásenie obchodnej verejnej súťaže na nájom nebytových priestorov vrátane jej podmienok. </w:t>
      </w:r>
    </w:p>
    <w:p w14:paraId="0C30BCAC" w14:textId="77777777" w:rsidR="00B5312A" w:rsidRPr="000711C7" w:rsidRDefault="00B5312A" w:rsidP="00B5312A">
      <w:pPr>
        <w:numPr>
          <w:ilvl w:val="1"/>
          <w:numId w:val="1"/>
        </w:numPr>
        <w:suppressAutoHyphens w:val="0"/>
        <w:autoSpaceDN/>
        <w:spacing w:after="0" w:line="240" w:lineRule="auto"/>
        <w:ind w:left="567" w:hanging="567"/>
        <w:jc w:val="both"/>
        <w:textAlignment w:val="auto"/>
      </w:pPr>
      <w:r>
        <w:rPr>
          <w:bCs/>
        </w:rPr>
        <w:t xml:space="preserve">Nájomca uzatvára túto Zmluvu ako úspešný záujemca, ktorého návrh na uzavretie Zmluvy o nájme nebytového priestoru bol príslušnou komisiou vyhodnotený ako najvhodnejší. </w:t>
      </w:r>
    </w:p>
    <w:p w14:paraId="44C2D4F2" w14:textId="77777777" w:rsidR="00B5312A" w:rsidRPr="001275CF" w:rsidRDefault="00B5312A" w:rsidP="00B5312A">
      <w:pPr>
        <w:jc w:val="both"/>
        <w:rPr>
          <w:bCs/>
        </w:rPr>
      </w:pPr>
    </w:p>
    <w:p w14:paraId="0170262E" w14:textId="77777777" w:rsidR="00B5312A" w:rsidRPr="001275CF" w:rsidRDefault="00B5312A" w:rsidP="00B5312A">
      <w:pPr>
        <w:jc w:val="center"/>
        <w:rPr>
          <w:b/>
          <w:bCs/>
        </w:rPr>
      </w:pPr>
      <w:r w:rsidRPr="001275CF">
        <w:rPr>
          <w:b/>
          <w:bCs/>
        </w:rPr>
        <w:t>Článok III.</w:t>
      </w:r>
    </w:p>
    <w:p w14:paraId="46755328" w14:textId="77777777" w:rsidR="00B5312A" w:rsidRPr="001275CF" w:rsidRDefault="00B5312A" w:rsidP="00B5312A">
      <w:pPr>
        <w:tabs>
          <w:tab w:val="left" w:pos="4536"/>
        </w:tabs>
        <w:jc w:val="center"/>
        <w:rPr>
          <w:b/>
          <w:bCs/>
        </w:rPr>
      </w:pPr>
      <w:r w:rsidRPr="001275CF">
        <w:rPr>
          <w:b/>
          <w:bCs/>
        </w:rPr>
        <w:t>Predmet Zmluvy</w:t>
      </w:r>
      <w:r>
        <w:rPr>
          <w:b/>
          <w:bCs/>
        </w:rPr>
        <w:t>, predmet nájmu a účel nájmu</w:t>
      </w:r>
    </w:p>
    <w:p w14:paraId="1E03F1F6" w14:textId="77777777" w:rsidR="00B5312A" w:rsidRPr="001275CF" w:rsidRDefault="00B5312A" w:rsidP="00B5312A">
      <w:pPr>
        <w:pStyle w:val="Odsekzoznamu"/>
        <w:numPr>
          <w:ilvl w:val="0"/>
          <w:numId w:val="3"/>
        </w:numPr>
        <w:suppressAutoHyphens w:val="0"/>
        <w:autoSpaceDN/>
        <w:spacing w:before="240" w:after="0" w:line="240" w:lineRule="auto"/>
        <w:jc w:val="both"/>
        <w:textAlignment w:val="auto"/>
        <w:rPr>
          <w:vanish/>
        </w:rPr>
      </w:pPr>
    </w:p>
    <w:p w14:paraId="186633CD" w14:textId="77777777" w:rsidR="00B5312A" w:rsidRPr="001275CF" w:rsidRDefault="00B5312A" w:rsidP="00B5312A">
      <w:pPr>
        <w:pStyle w:val="Odsekzoznamu"/>
        <w:numPr>
          <w:ilvl w:val="0"/>
          <w:numId w:val="3"/>
        </w:numPr>
        <w:suppressAutoHyphens w:val="0"/>
        <w:autoSpaceDN/>
        <w:spacing w:before="240" w:after="0" w:line="240" w:lineRule="auto"/>
        <w:jc w:val="both"/>
        <w:textAlignment w:val="auto"/>
        <w:rPr>
          <w:vanish/>
        </w:rPr>
      </w:pPr>
    </w:p>
    <w:p w14:paraId="23DDF340" w14:textId="77777777" w:rsidR="00B5312A" w:rsidRPr="001275CF" w:rsidRDefault="00B5312A" w:rsidP="00B5312A">
      <w:pPr>
        <w:pStyle w:val="Odsekzoznamu"/>
        <w:numPr>
          <w:ilvl w:val="0"/>
          <w:numId w:val="3"/>
        </w:numPr>
        <w:suppressAutoHyphens w:val="0"/>
        <w:autoSpaceDN/>
        <w:spacing w:before="240" w:after="0" w:line="240" w:lineRule="auto"/>
        <w:jc w:val="both"/>
        <w:textAlignment w:val="auto"/>
        <w:rPr>
          <w:vanish/>
        </w:rPr>
      </w:pPr>
    </w:p>
    <w:p w14:paraId="14C9A56F" w14:textId="77777777" w:rsidR="00B5312A" w:rsidRPr="00212C40" w:rsidRDefault="00B5312A" w:rsidP="00B5312A">
      <w:pPr>
        <w:pStyle w:val="Odsekzoznamu"/>
        <w:numPr>
          <w:ilvl w:val="1"/>
          <w:numId w:val="3"/>
        </w:numPr>
        <w:suppressAutoHyphens w:val="0"/>
        <w:autoSpaceDN/>
        <w:spacing w:before="240" w:after="0" w:line="240" w:lineRule="auto"/>
        <w:ind w:left="567" w:hanging="567"/>
        <w:jc w:val="both"/>
        <w:textAlignment w:val="auto"/>
        <w:rPr>
          <w:b/>
          <w:bCs/>
        </w:rPr>
      </w:pPr>
      <w:r w:rsidRPr="001275CF">
        <w:t>P</w:t>
      </w:r>
      <w:r>
        <w:t>redmetom tejto Zmluvy je záväzok prenajímateľa dočasne prenechať za odplatu predmet nájmu uvedený v bode 3.2. tohto Článku nájomcovi do užívania na dohodnutý účel a záväzok nájomcu predmet nájmu prevziať a užívať ho počas dohodnutej doby na dohodnutý účel za dohodnutých podmienok a platiť prenajímateľovi dohodnuté nájomné a platby za služby, ktorých poskytovanie je spojené s užívaním predmetu nájmu.</w:t>
      </w:r>
    </w:p>
    <w:p w14:paraId="16DC5C3B" w14:textId="77777777" w:rsidR="00B5312A" w:rsidRPr="00212C40" w:rsidRDefault="00B5312A" w:rsidP="00B5312A">
      <w:pPr>
        <w:pStyle w:val="Odsekzoznamu"/>
        <w:numPr>
          <w:ilvl w:val="1"/>
          <w:numId w:val="3"/>
        </w:numPr>
        <w:suppressAutoHyphens w:val="0"/>
        <w:autoSpaceDN/>
        <w:spacing w:before="240" w:after="0" w:line="240" w:lineRule="auto"/>
        <w:ind w:left="567" w:hanging="567"/>
        <w:jc w:val="both"/>
        <w:textAlignment w:val="auto"/>
        <w:rPr>
          <w:b/>
          <w:bCs/>
        </w:rPr>
      </w:pPr>
      <w:r>
        <w:t>P</w:t>
      </w:r>
      <w:r w:rsidRPr="001275CF">
        <w:t>re</w:t>
      </w:r>
      <w:r>
        <w:t xml:space="preserve">dmetom nájmu sú nebytové priestory nachádzajúce sa na 1. poschodí stavby špecifikovanej v Článku II. Úvodné ustanovenia bod 2.1. tejto Zmluvy, a to konkrétne: </w:t>
      </w:r>
    </w:p>
    <w:p w14:paraId="1ECB1329" w14:textId="77777777" w:rsidR="00B5312A" w:rsidRPr="001275CF" w:rsidRDefault="00B5312A" w:rsidP="00B5312A">
      <w:pPr>
        <w:pStyle w:val="Odsekzoznamu"/>
        <w:numPr>
          <w:ilvl w:val="0"/>
          <w:numId w:val="1"/>
        </w:numPr>
        <w:suppressAutoHyphens w:val="0"/>
        <w:autoSpaceDN/>
        <w:spacing w:after="0" w:line="240" w:lineRule="auto"/>
        <w:contextualSpacing w:val="0"/>
        <w:jc w:val="both"/>
        <w:textAlignment w:val="auto"/>
        <w:rPr>
          <w:rFonts w:eastAsia="Times New Roman"/>
          <w:vanish/>
          <w:lang w:eastAsia="sk-SK"/>
        </w:rPr>
      </w:pPr>
    </w:p>
    <w:p w14:paraId="6FAAC98F" w14:textId="77777777" w:rsidR="00B5312A" w:rsidRPr="001275CF" w:rsidRDefault="00B5312A" w:rsidP="00B5312A">
      <w:pPr>
        <w:pStyle w:val="Odsekzoznamu"/>
        <w:numPr>
          <w:ilvl w:val="1"/>
          <w:numId w:val="1"/>
        </w:numPr>
        <w:suppressAutoHyphens w:val="0"/>
        <w:autoSpaceDN/>
        <w:spacing w:after="0" w:line="240" w:lineRule="auto"/>
        <w:contextualSpacing w:val="0"/>
        <w:jc w:val="both"/>
        <w:textAlignment w:val="auto"/>
        <w:rPr>
          <w:rFonts w:eastAsia="Times New Roman"/>
          <w:vanish/>
          <w:lang w:eastAsia="sk-SK"/>
        </w:rPr>
      </w:pPr>
    </w:p>
    <w:p w14:paraId="06035F99" w14:textId="77777777" w:rsidR="00B5312A" w:rsidRPr="001275CF" w:rsidRDefault="00B5312A" w:rsidP="00B5312A">
      <w:pPr>
        <w:pStyle w:val="Odsekzoznamu"/>
        <w:numPr>
          <w:ilvl w:val="2"/>
          <w:numId w:val="1"/>
        </w:numPr>
        <w:suppressAutoHyphens w:val="0"/>
        <w:autoSpaceDN/>
        <w:spacing w:after="0" w:line="240" w:lineRule="auto"/>
        <w:contextualSpacing w:val="0"/>
        <w:jc w:val="both"/>
        <w:textAlignment w:val="auto"/>
        <w:rPr>
          <w:rFonts w:eastAsia="Times New Roman"/>
          <w:vanish/>
          <w:lang w:eastAsia="sk-SK"/>
        </w:rPr>
      </w:pPr>
    </w:p>
    <w:p w14:paraId="4A7732BE" w14:textId="77777777" w:rsidR="00B5312A" w:rsidRPr="00AE39D7" w:rsidRDefault="00B5312A" w:rsidP="00B5312A">
      <w:pPr>
        <w:pStyle w:val="Odsekzoznamu"/>
        <w:spacing w:line="276" w:lineRule="auto"/>
        <w:ind w:left="709"/>
        <w:rPr>
          <w:bCs/>
        </w:rPr>
      </w:pPr>
      <w:r w:rsidRPr="00AE39D7">
        <w:rPr>
          <w:bCs/>
        </w:rPr>
        <w:t>miestnosti č. 131 o výmere 13,61 m</w:t>
      </w:r>
      <w:r w:rsidRPr="00AE39D7">
        <w:rPr>
          <w:bCs/>
          <w:vertAlign w:val="superscript"/>
        </w:rPr>
        <w:t>2</w:t>
      </w:r>
      <w:r w:rsidRPr="00AE39D7">
        <w:rPr>
          <w:bCs/>
        </w:rPr>
        <w:t xml:space="preserve">, </w:t>
      </w:r>
    </w:p>
    <w:p w14:paraId="59E28BC6" w14:textId="77777777" w:rsidR="00B5312A" w:rsidRPr="00AE39D7" w:rsidRDefault="00B5312A" w:rsidP="00B5312A">
      <w:pPr>
        <w:pStyle w:val="Odsekzoznamu"/>
        <w:spacing w:line="276" w:lineRule="auto"/>
        <w:ind w:left="709"/>
        <w:rPr>
          <w:bCs/>
        </w:rPr>
      </w:pPr>
      <w:r w:rsidRPr="00AE39D7">
        <w:rPr>
          <w:bCs/>
        </w:rPr>
        <w:t>miestnosti č. 133 o výmere   8,82 m</w:t>
      </w:r>
      <w:r w:rsidRPr="00AE39D7">
        <w:rPr>
          <w:bCs/>
          <w:vertAlign w:val="superscript"/>
        </w:rPr>
        <w:t>2</w:t>
      </w:r>
      <w:r w:rsidRPr="00AE39D7">
        <w:rPr>
          <w:bCs/>
        </w:rPr>
        <w:t xml:space="preserve">, </w:t>
      </w:r>
    </w:p>
    <w:p w14:paraId="63190238" w14:textId="77777777" w:rsidR="00B5312A" w:rsidRPr="00AE39D7" w:rsidRDefault="00B5312A" w:rsidP="00B5312A">
      <w:pPr>
        <w:pStyle w:val="Odsekzoznamu"/>
        <w:spacing w:line="276" w:lineRule="auto"/>
        <w:ind w:left="567"/>
        <w:rPr>
          <w:b/>
        </w:rPr>
      </w:pPr>
      <w:r w:rsidRPr="00AE39D7">
        <w:rPr>
          <w:b/>
        </w:rPr>
        <w:t>spolu vo výmere 22,43 m</w:t>
      </w:r>
      <w:r w:rsidRPr="00AE39D7">
        <w:rPr>
          <w:b/>
          <w:vertAlign w:val="superscript"/>
        </w:rPr>
        <w:t xml:space="preserve">2 </w:t>
      </w:r>
      <w:r w:rsidRPr="00AE39D7">
        <w:rPr>
          <w:b/>
        </w:rPr>
        <w:t>(ďalej aj ako „ambulancia“)</w:t>
      </w:r>
    </w:p>
    <w:p w14:paraId="51770FA2" w14:textId="77777777" w:rsidR="00B5312A" w:rsidRPr="00AE39D7" w:rsidRDefault="00B5312A" w:rsidP="00B5312A">
      <w:pPr>
        <w:pStyle w:val="Odsekzoznamu"/>
        <w:spacing w:line="276" w:lineRule="auto"/>
        <w:ind w:left="567"/>
        <w:rPr>
          <w:bCs/>
        </w:rPr>
      </w:pPr>
      <w:r w:rsidRPr="00AE39D7">
        <w:rPr>
          <w:bCs/>
        </w:rPr>
        <w:t xml:space="preserve">nachádzajúce sa na </w:t>
      </w:r>
      <w:r>
        <w:rPr>
          <w:bCs/>
        </w:rPr>
        <w:t xml:space="preserve">1.poschodí </w:t>
      </w:r>
      <w:r w:rsidRPr="00AE39D7">
        <w:rPr>
          <w:bCs/>
        </w:rPr>
        <w:t xml:space="preserve"> Zdravotného strediska </w:t>
      </w:r>
    </w:p>
    <w:p w14:paraId="5F9FAC44" w14:textId="77777777" w:rsidR="00B5312A" w:rsidRPr="00AE39D7" w:rsidRDefault="00B5312A" w:rsidP="00B5312A">
      <w:pPr>
        <w:pStyle w:val="Odsekzoznamu"/>
        <w:spacing w:line="276" w:lineRule="auto"/>
        <w:ind w:left="567"/>
        <w:rPr>
          <w:bCs/>
        </w:rPr>
      </w:pPr>
      <w:r w:rsidRPr="00AE39D7">
        <w:rPr>
          <w:bCs/>
        </w:rPr>
        <w:t xml:space="preserve">a príslušný podiel na priestoroch užívaných spolu s ambulanciou a na spoločných priestoroch, konkrétne </w:t>
      </w:r>
    </w:p>
    <w:p w14:paraId="0BA0948F" w14:textId="77777777" w:rsidR="00B5312A" w:rsidRPr="00AE39D7" w:rsidRDefault="00B5312A" w:rsidP="00B5312A">
      <w:pPr>
        <w:pStyle w:val="Odsekzoznamu"/>
        <w:spacing w:after="0" w:line="276" w:lineRule="auto"/>
        <w:ind w:left="709"/>
        <w:rPr>
          <w:bCs/>
        </w:rPr>
      </w:pPr>
      <w:r w:rsidRPr="00AE39D7">
        <w:rPr>
          <w:bCs/>
        </w:rPr>
        <w:t>na miestnosti č. 34 o celkovej výmere 7,28 m</w:t>
      </w:r>
      <w:r w:rsidRPr="00AE39D7">
        <w:rPr>
          <w:bCs/>
          <w:vertAlign w:val="superscript"/>
        </w:rPr>
        <w:t xml:space="preserve">2 </w:t>
      </w:r>
      <w:r w:rsidRPr="00AE39D7">
        <w:rPr>
          <w:bCs/>
        </w:rPr>
        <w:t>(</w:t>
      </w:r>
      <w:proofErr w:type="spellStart"/>
      <w:r w:rsidRPr="00AE39D7">
        <w:rPr>
          <w:bCs/>
        </w:rPr>
        <w:t>t.j</w:t>
      </w:r>
      <w:proofErr w:type="spellEnd"/>
      <w:r w:rsidRPr="00AE39D7">
        <w:rPr>
          <w:bCs/>
        </w:rPr>
        <w:t>. konkrétne 0,48 m</w:t>
      </w:r>
      <w:r w:rsidRPr="00AE39D7">
        <w:rPr>
          <w:bCs/>
          <w:vertAlign w:val="superscript"/>
        </w:rPr>
        <w:t>2</w:t>
      </w:r>
      <w:r w:rsidRPr="00AE39D7">
        <w:rPr>
          <w:bCs/>
        </w:rPr>
        <w:t>)</w:t>
      </w:r>
    </w:p>
    <w:p w14:paraId="2A6FDBFC" w14:textId="77777777" w:rsidR="00B5312A" w:rsidRPr="00AE39D7" w:rsidRDefault="00B5312A" w:rsidP="00B5312A">
      <w:pPr>
        <w:pStyle w:val="Odsekzoznamu"/>
        <w:spacing w:after="0" w:line="276" w:lineRule="auto"/>
        <w:ind w:left="709"/>
        <w:rPr>
          <w:bCs/>
        </w:rPr>
      </w:pPr>
      <w:r w:rsidRPr="00AE39D7">
        <w:rPr>
          <w:bCs/>
        </w:rPr>
        <w:t>na miestnosti č. 35 o celkovej výmere 10,63 m</w:t>
      </w:r>
      <w:r w:rsidRPr="00AE39D7">
        <w:rPr>
          <w:bCs/>
          <w:vertAlign w:val="superscript"/>
        </w:rPr>
        <w:t xml:space="preserve">2 </w:t>
      </w:r>
      <w:r w:rsidRPr="00AE39D7">
        <w:rPr>
          <w:bCs/>
        </w:rPr>
        <w:t>(</w:t>
      </w:r>
      <w:proofErr w:type="spellStart"/>
      <w:r w:rsidRPr="00AE39D7">
        <w:rPr>
          <w:bCs/>
        </w:rPr>
        <w:t>t.j</w:t>
      </w:r>
      <w:proofErr w:type="spellEnd"/>
      <w:r w:rsidRPr="00AE39D7">
        <w:rPr>
          <w:bCs/>
        </w:rPr>
        <w:t>. konkrétne 0,71 m</w:t>
      </w:r>
      <w:r w:rsidRPr="00AE39D7">
        <w:rPr>
          <w:bCs/>
          <w:vertAlign w:val="superscript"/>
        </w:rPr>
        <w:t>2</w:t>
      </w:r>
      <w:r w:rsidRPr="00AE39D7">
        <w:rPr>
          <w:bCs/>
        </w:rPr>
        <w:t>)</w:t>
      </w:r>
    </w:p>
    <w:p w14:paraId="20572891" w14:textId="77777777" w:rsidR="00B5312A" w:rsidRPr="00AE39D7" w:rsidRDefault="00B5312A" w:rsidP="00B5312A">
      <w:pPr>
        <w:pStyle w:val="Odsekzoznamu"/>
        <w:spacing w:after="0" w:line="276" w:lineRule="auto"/>
        <w:ind w:left="709"/>
        <w:rPr>
          <w:bCs/>
        </w:rPr>
      </w:pPr>
      <w:r w:rsidRPr="00AE39D7">
        <w:t>na miestnosti č. 101 o celkovej  výmere 15,87 m</w:t>
      </w:r>
      <w:r w:rsidRPr="00AE39D7">
        <w:rPr>
          <w:vertAlign w:val="superscript"/>
        </w:rPr>
        <w:t>2</w:t>
      </w:r>
      <w:r w:rsidRPr="00AE39D7">
        <w:t xml:space="preserve"> </w:t>
      </w:r>
      <w:r w:rsidRPr="00AE39D7">
        <w:rPr>
          <w:bCs/>
        </w:rPr>
        <w:t>(</w:t>
      </w:r>
      <w:proofErr w:type="spellStart"/>
      <w:r w:rsidRPr="00AE39D7">
        <w:rPr>
          <w:bCs/>
        </w:rPr>
        <w:t>t.j</w:t>
      </w:r>
      <w:proofErr w:type="spellEnd"/>
      <w:r w:rsidRPr="00AE39D7">
        <w:rPr>
          <w:bCs/>
        </w:rPr>
        <w:t>. konkrétne 1,59 m</w:t>
      </w:r>
      <w:r w:rsidRPr="00AE39D7">
        <w:rPr>
          <w:bCs/>
          <w:vertAlign w:val="superscript"/>
        </w:rPr>
        <w:t>2</w:t>
      </w:r>
      <w:r w:rsidRPr="00AE39D7">
        <w:rPr>
          <w:bCs/>
        </w:rPr>
        <w:t>)</w:t>
      </w:r>
    </w:p>
    <w:p w14:paraId="4ABC0A3B" w14:textId="77777777" w:rsidR="00B5312A" w:rsidRPr="00AE39D7" w:rsidRDefault="00B5312A" w:rsidP="00B5312A">
      <w:pPr>
        <w:pStyle w:val="Odsekzoznamu"/>
        <w:spacing w:after="0" w:line="276" w:lineRule="auto"/>
        <w:ind w:left="709"/>
        <w:rPr>
          <w:bCs/>
        </w:rPr>
      </w:pPr>
      <w:r w:rsidRPr="00AE39D7">
        <w:t>na miestnosti č. 102 o celkovej  výmere 32,08 m</w:t>
      </w:r>
      <w:r w:rsidRPr="00AE39D7">
        <w:rPr>
          <w:vertAlign w:val="superscript"/>
        </w:rPr>
        <w:t>2</w:t>
      </w:r>
      <w:r w:rsidRPr="00AE39D7">
        <w:t xml:space="preserve"> </w:t>
      </w:r>
      <w:r w:rsidRPr="00AE39D7">
        <w:rPr>
          <w:bCs/>
        </w:rPr>
        <w:t>(</w:t>
      </w:r>
      <w:proofErr w:type="spellStart"/>
      <w:r w:rsidRPr="00AE39D7">
        <w:rPr>
          <w:bCs/>
        </w:rPr>
        <w:t>t.j</w:t>
      </w:r>
      <w:proofErr w:type="spellEnd"/>
      <w:r w:rsidRPr="00AE39D7">
        <w:rPr>
          <w:bCs/>
        </w:rPr>
        <w:t>. konkrétne 3,21 m</w:t>
      </w:r>
      <w:r w:rsidRPr="00AE39D7">
        <w:rPr>
          <w:bCs/>
          <w:vertAlign w:val="superscript"/>
        </w:rPr>
        <w:t>2</w:t>
      </w:r>
      <w:r w:rsidRPr="00AE39D7">
        <w:rPr>
          <w:bCs/>
        </w:rPr>
        <w:t>)</w:t>
      </w:r>
    </w:p>
    <w:p w14:paraId="2AE1652F" w14:textId="77777777" w:rsidR="00B5312A" w:rsidRPr="00AE39D7" w:rsidRDefault="00B5312A" w:rsidP="00B5312A">
      <w:pPr>
        <w:pStyle w:val="Odsekzoznamu"/>
        <w:spacing w:after="0" w:line="276" w:lineRule="auto"/>
        <w:ind w:left="709"/>
        <w:rPr>
          <w:bCs/>
        </w:rPr>
      </w:pPr>
      <w:r w:rsidRPr="00AE39D7">
        <w:t>na miestnosti č. 128 o celkovej  výmere 34,59 m</w:t>
      </w:r>
      <w:r w:rsidRPr="00AE39D7">
        <w:rPr>
          <w:vertAlign w:val="superscript"/>
        </w:rPr>
        <w:t>2</w:t>
      </w:r>
      <w:r w:rsidRPr="00AE39D7">
        <w:t xml:space="preserve"> </w:t>
      </w:r>
      <w:r w:rsidRPr="00AE39D7">
        <w:rPr>
          <w:bCs/>
        </w:rPr>
        <w:t>(</w:t>
      </w:r>
      <w:proofErr w:type="spellStart"/>
      <w:r w:rsidRPr="00AE39D7">
        <w:rPr>
          <w:bCs/>
        </w:rPr>
        <w:t>t.j</w:t>
      </w:r>
      <w:proofErr w:type="spellEnd"/>
      <w:r w:rsidRPr="00AE39D7">
        <w:rPr>
          <w:bCs/>
        </w:rPr>
        <w:t>. konkrétne 6,92 m</w:t>
      </w:r>
      <w:r w:rsidRPr="00AE39D7">
        <w:rPr>
          <w:bCs/>
          <w:vertAlign w:val="superscript"/>
        </w:rPr>
        <w:t>2</w:t>
      </w:r>
      <w:r w:rsidRPr="00AE39D7">
        <w:rPr>
          <w:bCs/>
        </w:rPr>
        <w:t>)</w:t>
      </w:r>
    </w:p>
    <w:p w14:paraId="23F37732" w14:textId="77777777" w:rsidR="00B5312A" w:rsidRPr="00AE39D7" w:rsidRDefault="00B5312A" w:rsidP="00B5312A">
      <w:pPr>
        <w:pStyle w:val="Odsekzoznamu"/>
        <w:spacing w:after="0" w:line="276" w:lineRule="auto"/>
        <w:ind w:left="709"/>
        <w:rPr>
          <w:bCs/>
        </w:rPr>
      </w:pPr>
      <w:r w:rsidRPr="00AE39D7">
        <w:t>na miestnosti č. 122 o celkovej  výmere 0,95 m</w:t>
      </w:r>
      <w:r w:rsidRPr="00AE39D7">
        <w:rPr>
          <w:vertAlign w:val="superscript"/>
        </w:rPr>
        <w:t>2</w:t>
      </w:r>
      <w:r w:rsidRPr="00AE39D7">
        <w:t xml:space="preserve"> </w:t>
      </w:r>
      <w:r w:rsidRPr="00AE39D7">
        <w:rPr>
          <w:bCs/>
        </w:rPr>
        <w:t>(</w:t>
      </w:r>
      <w:proofErr w:type="spellStart"/>
      <w:r w:rsidRPr="00AE39D7">
        <w:rPr>
          <w:bCs/>
        </w:rPr>
        <w:t>t.j</w:t>
      </w:r>
      <w:proofErr w:type="spellEnd"/>
      <w:r w:rsidRPr="00AE39D7">
        <w:rPr>
          <w:bCs/>
        </w:rPr>
        <w:t>. konkrétne 0,19 m</w:t>
      </w:r>
      <w:r w:rsidRPr="00AE39D7">
        <w:rPr>
          <w:bCs/>
          <w:vertAlign w:val="superscript"/>
        </w:rPr>
        <w:t>2</w:t>
      </w:r>
      <w:r w:rsidRPr="00AE39D7">
        <w:rPr>
          <w:bCs/>
        </w:rPr>
        <w:t>)</w:t>
      </w:r>
    </w:p>
    <w:p w14:paraId="4E3078B4" w14:textId="77777777" w:rsidR="00B5312A" w:rsidRPr="00AE39D7" w:rsidRDefault="00B5312A" w:rsidP="00B5312A">
      <w:pPr>
        <w:pStyle w:val="Odsekzoznamu"/>
        <w:spacing w:after="0" w:line="276" w:lineRule="auto"/>
        <w:ind w:left="709"/>
        <w:rPr>
          <w:bCs/>
        </w:rPr>
      </w:pPr>
      <w:r w:rsidRPr="00AE39D7">
        <w:t>na miestnosti č. 123 o celkovej  výmere 1,00 m</w:t>
      </w:r>
      <w:r w:rsidRPr="00AE39D7">
        <w:rPr>
          <w:vertAlign w:val="superscript"/>
        </w:rPr>
        <w:t>2</w:t>
      </w:r>
      <w:r w:rsidRPr="00AE39D7">
        <w:t xml:space="preserve"> </w:t>
      </w:r>
      <w:r w:rsidRPr="00AE39D7">
        <w:rPr>
          <w:bCs/>
        </w:rPr>
        <w:t>(</w:t>
      </w:r>
      <w:proofErr w:type="spellStart"/>
      <w:r w:rsidRPr="00AE39D7">
        <w:rPr>
          <w:bCs/>
        </w:rPr>
        <w:t>t.j</w:t>
      </w:r>
      <w:proofErr w:type="spellEnd"/>
      <w:r w:rsidRPr="00AE39D7">
        <w:rPr>
          <w:bCs/>
        </w:rPr>
        <w:t>. konkrétne 0,20 m</w:t>
      </w:r>
      <w:r w:rsidRPr="00AE39D7">
        <w:rPr>
          <w:bCs/>
          <w:vertAlign w:val="superscript"/>
        </w:rPr>
        <w:t>2</w:t>
      </w:r>
      <w:r w:rsidRPr="00AE39D7">
        <w:rPr>
          <w:bCs/>
        </w:rPr>
        <w:t>)</w:t>
      </w:r>
    </w:p>
    <w:p w14:paraId="34936C6E" w14:textId="77777777" w:rsidR="00B5312A" w:rsidRPr="00AE39D7" w:rsidRDefault="00B5312A" w:rsidP="00B5312A">
      <w:pPr>
        <w:pStyle w:val="Odsekzoznamu"/>
        <w:spacing w:after="0" w:line="276" w:lineRule="auto"/>
        <w:ind w:left="709"/>
        <w:rPr>
          <w:bCs/>
        </w:rPr>
      </w:pPr>
      <w:r w:rsidRPr="00AE39D7">
        <w:t>na miestnosti č. 124 o celkovej  výmere 3,26 m</w:t>
      </w:r>
      <w:r w:rsidRPr="00AE39D7">
        <w:rPr>
          <w:vertAlign w:val="superscript"/>
        </w:rPr>
        <w:t>2</w:t>
      </w:r>
      <w:r w:rsidRPr="00AE39D7">
        <w:t xml:space="preserve"> </w:t>
      </w:r>
      <w:r w:rsidRPr="00AE39D7">
        <w:rPr>
          <w:bCs/>
        </w:rPr>
        <w:t>(</w:t>
      </w:r>
      <w:proofErr w:type="spellStart"/>
      <w:r w:rsidRPr="00AE39D7">
        <w:rPr>
          <w:bCs/>
        </w:rPr>
        <w:t>t.j</w:t>
      </w:r>
      <w:proofErr w:type="spellEnd"/>
      <w:r w:rsidRPr="00AE39D7">
        <w:rPr>
          <w:bCs/>
        </w:rPr>
        <w:t>. konkrétne 0,65 m</w:t>
      </w:r>
      <w:r w:rsidRPr="00AE39D7">
        <w:rPr>
          <w:bCs/>
          <w:vertAlign w:val="superscript"/>
        </w:rPr>
        <w:t>2</w:t>
      </w:r>
      <w:r w:rsidRPr="00AE39D7">
        <w:rPr>
          <w:bCs/>
        </w:rPr>
        <w:t>)</w:t>
      </w:r>
    </w:p>
    <w:p w14:paraId="16B3860A" w14:textId="77777777" w:rsidR="00B5312A" w:rsidRPr="00AE39D7" w:rsidRDefault="00B5312A" w:rsidP="00B5312A">
      <w:pPr>
        <w:pStyle w:val="Odsekzoznamu"/>
        <w:spacing w:after="0" w:line="276" w:lineRule="auto"/>
        <w:ind w:left="709"/>
        <w:rPr>
          <w:bCs/>
        </w:rPr>
      </w:pPr>
      <w:r w:rsidRPr="00AE39D7">
        <w:t>na miestnosti č. 116 o celkovej  výmere 0,94 m</w:t>
      </w:r>
      <w:r w:rsidRPr="00AE39D7">
        <w:rPr>
          <w:vertAlign w:val="superscript"/>
        </w:rPr>
        <w:t>2</w:t>
      </w:r>
      <w:r w:rsidRPr="00AE39D7">
        <w:t xml:space="preserve"> </w:t>
      </w:r>
      <w:r w:rsidRPr="00AE39D7">
        <w:rPr>
          <w:bCs/>
        </w:rPr>
        <w:t>(</w:t>
      </w:r>
      <w:proofErr w:type="spellStart"/>
      <w:r w:rsidRPr="00AE39D7">
        <w:rPr>
          <w:bCs/>
        </w:rPr>
        <w:t>t.j</w:t>
      </w:r>
      <w:proofErr w:type="spellEnd"/>
      <w:r w:rsidRPr="00AE39D7">
        <w:rPr>
          <w:bCs/>
        </w:rPr>
        <w:t>. konkrétne 0,09 m</w:t>
      </w:r>
      <w:r w:rsidRPr="00AE39D7">
        <w:rPr>
          <w:bCs/>
          <w:vertAlign w:val="superscript"/>
        </w:rPr>
        <w:t>2</w:t>
      </w:r>
      <w:r w:rsidRPr="00AE39D7">
        <w:rPr>
          <w:bCs/>
        </w:rPr>
        <w:t>)</w:t>
      </w:r>
    </w:p>
    <w:p w14:paraId="0029EB74" w14:textId="77777777" w:rsidR="00B5312A" w:rsidRPr="00AE39D7" w:rsidRDefault="00B5312A" w:rsidP="00B5312A">
      <w:pPr>
        <w:pStyle w:val="Odsekzoznamu"/>
        <w:spacing w:after="0" w:line="276" w:lineRule="auto"/>
        <w:ind w:left="709"/>
        <w:rPr>
          <w:bCs/>
        </w:rPr>
      </w:pPr>
      <w:r w:rsidRPr="00AE39D7">
        <w:t>na miestnosti č. 117 o celkovej  výmere 0,96 m</w:t>
      </w:r>
      <w:r w:rsidRPr="00AE39D7">
        <w:rPr>
          <w:vertAlign w:val="superscript"/>
        </w:rPr>
        <w:t>2</w:t>
      </w:r>
      <w:r w:rsidRPr="00AE39D7">
        <w:t xml:space="preserve"> </w:t>
      </w:r>
      <w:r w:rsidRPr="00AE39D7">
        <w:rPr>
          <w:bCs/>
        </w:rPr>
        <w:t>(</w:t>
      </w:r>
      <w:proofErr w:type="spellStart"/>
      <w:r w:rsidRPr="00AE39D7">
        <w:rPr>
          <w:bCs/>
        </w:rPr>
        <w:t>t.j</w:t>
      </w:r>
      <w:proofErr w:type="spellEnd"/>
      <w:r w:rsidRPr="00AE39D7">
        <w:rPr>
          <w:bCs/>
        </w:rPr>
        <w:t>. konkrétne 0,10 m</w:t>
      </w:r>
      <w:r w:rsidRPr="00AE39D7">
        <w:rPr>
          <w:bCs/>
          <w:vertAlign w:val="superscript"/>
        </w:rPr>
        <w:t>2</w:t>
      </w:r>
      <w:r w:rsidRPr="00AE39D7">
        <w:rPr>
          <w:bCs/>
        </w:rPr>
        <w:t>)</w:t>
      </w:r>
    </w:p>
    <w:p w14:paraId="633A6EFF" w14:textId="77777777" w:rsidR="00B5312A" w:rsidRPr="00AE39D7" w:rsidRDefault="00B5312A" w:rsidP="00B5312A">
      <w:pPr>
        <w:pStyle w:val="Odsekzoznamu"/>
        <w:spacing w:after="0" w:line="276" w:lineRule="auto"/>
        <w:ind w:left="709"/>
        <w:rPr>
          <w:bCs/>
        </w:rPr>
      </w:pPr>
      <w:r w:rsidRPr="00AE39D7">
        <w:t>na miestnosti č. 118 o celkovej  výmere 3,32 m</w:t>
      </w:r>
      <w:r w:rsidRPr="00AE39D7">
        <w:rPr>
          <w:vertAlign w:val="superscript"/>
        </w:rPr>
        <w:t>2</w:t>
      </w:r>
      <w:r w:rsidRPr="00AE39D7">
        <w:t xml:space="preserve"> </w:t>
      </w:r>
      <w:r w:rsidRPr="00AE39D7">
        <w:rPr>
          <w:bCs/>
        </w:rPr>
        <w:t>(</w:t>
      </w:r>
      <w:proofErr w:type="spellStart"/>
      <w:r w:rsidRPr="00AE39D7">
        <w:rPr>
          <w:bCs/>
        </w:rPr>
        <w:t>t.j</w:t>
      </w:r>
      <w:proofErr w:type="spellEnd"/>
      <w:r w:rsidRPr="00AE39D7">
        <w:rPr>
          <w:bCs/>
        </w:rPr>
        <w:t>. konkrétne 0,33 m</w:t>
      </w:r>
      <w:r w:rsidRPr="00AE39D7">
        <w:rPr>
          <w:bCs/>
          <w:vertAlign w:val="superscript"/>
        </w:rPr>
        <w:t>2</w:t>
      </w:r>
      <w:r w:rsidRPr="00AE39D7">
        <w:rPr>
          <w:bCs/>
        </w:rPr>
        <w:t>)</w:t>
      </w:r>
    </w:p>
    <w:p w14:paraId="53C10CC5" w14:textId="77777777" w:rsidR="00B5312A" w:rsidRPr="00AE39D7" w:rsidRDefault="00B5312A" w:rsidP="00B5312A">
      <w:pPr>
        <w:pStyle w:val="Odsekzoznamu"/>
        <w:spacing w:after="0" w:line="276" w:lineRule="auto"/>
        <w:ind w:left="709"/>
        <w:rPr>
          <w:bCs/>
        </w:rPr>
      </w:pPr>
      <w:r w:rsidRPr="00AE39D7">
        <w:t>na miestnosti č. 119 o celkovej  výmere 3,23 m</w:t>
      </w:r>
      <w:r w:rsidRPr="00AE39D7">
        <w:rPr>
          <w:vertAlign w:val="superscript"/>
        </w:rPr>
        <w:t>2</w:t>
      </w:r>
      <w:r w:rsidRPr="00AE39D7">
        <w:t xml:space="preserve"> </w:t>
      </w:r>
      <w:r w:rsidRPr="00AE39D7">
        <w:rPr>
          <w:bCs/>
        </w:rPr>
        <w:t>(</w:t>
      </w:r>
      <w:proofErr w:type="spellStart"/>
      <w:r w:rsidRPr="00AE39D7">
        <w:rPr>
          <w:bCs/>
        </w:rPr>
        <w:t>t.j</w:t>
      </w:r>
      <w:proofErr w:type="spellEnd"/>
      <w:r w:rsidRPr="00AE39D7">
        <w:rPr>
          <w:bCs/>
        </w:rPr>
        <w:t>. konkrétne 0,32 m</w:t>
      </w:r>
      <w:r w:rsidRPr="00AE39D7">
        <w:rPr>
          <w:bCs/>
          <w:vertAlign w:val="superscript"/>
        </w:rPr>
        <w:t>2</w:t>
      </w:r>
      <w:r w:rsidRPr="00AE39D7">
        <w:rPr>
          <w:bCs/>
        </w:rPr>
        <w:t>)</w:t>
      </w:r>
    </w:p>
    <w:p w14:paraId="3013CB84" w14:textId="77777777" w:rsidR="00B5312A" w:rsidRPr="00AE39D7" w:rsidRDefault="00B5312A" w:rsidP="00B5312A">
      <w:pPr>
        <w:pStyle w:val="Odsekzoznamu"/>
        <w:spacing w:after="0" w:line="276" w:lineRule="auto"/>
        <w:ind w:left="709"/>
        <w:rPr>
          <w:bCs/>
        </w:rPr>
      </w:pPr>
      <w:r w:rsidRPr="00AE39D7">
        <w:t>na miestnosti č. 120 o celkovej  výmere 0,97 m</w:t>
      </w:r>
      <w:r w:rsidRPr="00AE39D7">
        <w:rPr>
          <w:vertAlign w:val="superscript"/>
        </w:rPr>
        <w:t>2</w:t>
      </w:r>
      <w:r w:rsidRPr="00AE39D7">
        <w:t xml:space="preserve"> </w:t>
      </w:r>
      <w:r w:rsidRPr="00AE39D7">
        <w:rPr>
          <w:bCs/>
        </w:rPr>
        <w:t>(</w:t>
      </w:r>
      <w:proofErr w:type="spellStart"/>
      <w:r w:rsidRPr="00AE39D7">
        <w:rPr>
          <w:bCs/>
        </w:rPr>
        <w:t>t.j</w:t>
      </w:r>
      <w:proofErr w:type="spellEnd"/>
      <w:r w:rsidRPr="00AE39D7">
        <w:rPr>
          <w:bCs/>
        </w:rPr>
        <w:t>. konkrétne 0,10 m</w:t>
      </w:r>
      <w:r w:rsidRPr="00AE39D7">
        <w:rPr>
          <w:bCs/>
          <w:vertAlign w:val="superscript"/>
        </w:rPr>
        <w:t>2</w:t>
      </w:r>
      <w:r w:rsidRPr="00AE39D7">
        <w:rPr>
          <w:bCs/>
        </w:rPr>
        <w:t>)</w:t>
      </w:r>
    </w:p>
    <w:p w14:paraId="02735AA7" w14:textId="77777777" w:rsidR="00B5312A" w:rsidRPr="00AE39D7" w:rsidRDefault="00B5312A" w:rsidP="00B5312A">
      <w:pPr>
        <w:pStyle w:val="Odsekzoznamu"/>
        <w:spacing w:after="0" w:line="276" w:lineRule="auto"/>
        <w:ind w:left="709"/>
        <w:rPr>
          <w:bCs/>
        </w:rPr>
      </w:pPr>
      <w:r w:rsidRPr="00AE39D7">
        <w:t>na miestnosti č. 121 o celkovej  výmere 0,93 m</w:t>
      </w:r>
      <w:r w:rsidRPr="00AE39D7">
        <w:rPr>
          <w:vertAlign w:val="superscript"/>
        </w:rPr>
        <w:t>2</w:t>
      </w:r>
      <w:r w:rsidRPr="00AE39D7">
        <w:t xml:space="preserve"> </w:t>
      </w:r>
      <w:r w:rsidRPr="00AE39D7">
        <w:rPr>
          <w:bCs/>
        </w:rPr>
        <w:t>(</w:t>
      </w:r>
      <w:proofErr w:type="spellStart"/>
      <w:r w:rsidRPr="00AE39D7">
        <w:rPr>
          <w:bCs/>
        </w:rPr>
        <w:t>t.j</w:t>
      </w:r>
      <w:proofErr w:type="spellEnd"/>
      <w:r w:rsidRPr="00AE39D7">
        <w:rPr>
          <w:bCs/>
        </w:rPr>
        <w:t>. konkrétne 0,09 m</w:t>
      </w:r>
      <w:r w:rsidRPr="00AE39D7">
        <w:rPr>
          <w:bCs/>
          <w:vertAlign w:val="superscript"/>
        </w:rPr>
        <w:t>2</w:t>
      </w:r>
      <w:r w:rsidRPr="00AE39D7">
        <w:rPr>
          <w:bCs/>
        </w:rPr>
        <w:t>)</w:t>
      </w:r>
    </w:p>
    <w:p w14:paraId="1E696806" w14:textId="77777777" w:rsidR="00B5312A" w:rsidRPr="00AE39D7" w:rsidRDefault="00B5312A" w:rsidP="00B5312A">
      <w:pPr>
        <w:pStyle w:val="Odsekzoznamu"/>
        <w:spacing w:after="0" w:line="276" w:lineRule="auto"/>
        <w:ind w:left="426"/>
        <w:rPr>
          <w:b/>
        </w:rPr>
      </w:pPr>
      <w:r w:rsidRPr="00AE39D7">
        <w:rPr>
          <w:b/>
        </w:rPr>
        <w:t>spolu vo výmere 14,98 m</w:t>
      </w:r>
      <w:r w:rsidRPr="00AE39D7">
        <w:rPr>
          <w:b/>
          <w:vertAlign w:val="superscript"/>
        </w:rPr>
        <w:t>2</w:t>
      </w:r>
      <w:r w:rsidRPr="00AE39D7">
        <w:rPr>
          <w:b/>
        </w:rPr>
        <w:t xml:space="preserve"> (ďalej aj ako „spoločne užívané priestory“)</w:t>
      </w:r>
    </w:p>
    <w:p w14:paraId="4CC8803A" w14:textId="77777777" w:rsidR="00B5312A" w:rsidRPr="001275CF" w:rsidRDefault="00B5312A" w:rsidP="00B5312A">
      <w:pPr>
        <w:spacing w:after="0"/>
        <w:ind w:left="567"/>
        <w:jc w:val="both"/>
      </w:pPr>
      <w:r>
        <w:lastRenderedPageBreak/>
        <w:t xml:space="preserve">(ambulancia a spoločne užívané priestory o celkovej výmere </w:t>
      </w:r>
      <w:r w:rsidRPr="00AE39D7">
        <w:rPr>
          <w:b/>
          <w:bCs/>
        </w:rPr>
        <w:t>37,41</w:t>
      </w:r>
      <w:r w:rsidRPr="009C3B22">
        <w:rPr>
          <w:b/>
          <w:bCs/>
        </w:rPr>
        <w:t xml:space="preserve"> m</w:t>
      </w:r>
      <w:r w:rsidRPr="009C3B22">
        <w:rPr>
          <w:b/>
          <w:bCs/>
          <w:vertAlign w:val="superscript"/>
        </w:rPr>
        <w:t>2</w:t>
      </w:r>
      <w:r>
        <w:rPr>
          <w:vertAlign w:val="superscript"/>
        </w:rPr>
        <w:t xml:space="preserve"> </w:t>
      </w:r>
      <w:r>
        <w:t>ďalej aj ako „predmet nájmu“)</w:t>
      </w:r>
    </w:p>
    <w:p w14:paraId="42EC1DF1" w14:textId="77777777" w:rsidR="00B5312A" w:rsidRPr="00D5390B" w:rsidRDefault="00B5312A" w:rsidP="00B5312A">
      <w:pPr>
        <w:pStyle w:val="Odsekzoznamu"/>
        <w:numPr>
          <w:ilvl w:val="0"/>
          <w:numId w:val="9"/>
        </w:numPr>
        <w:suppressAutoHyphens w:val="0"/>
        <w:autoSpaceDN/>
        <w:spacing w:before="240" w:after="0" w:line="240" w:lineRule="auto"/>
        <w:ind w:left="1560" w:hanging="709"/>
        <w:jc w:val="both"/>
        <w:textAlignment w:val="auto"/>
        <w:rPr>
          <w:vanish/>
        </w:rPr>
      </w:pPr>
    </w:p>
    <w:p w14:paraId="77457D77" w14:textId="77777777" w:rsidR="00B5312A" w:rsidRPr="00D5390B" w:rsidRDefault="00B5312A" w:rsidP="00B5312A">
      <w:pPr>
        <w:pStyle w:val="Odsekzoznamu"/>
        <w:numPr>
          <w:ilvl w:val="0"/>
          <w:numId w:val="9"/>
        </w:numPr>
        <w:suppressAutoHyphens w:val="0"/>
        <w:autoSpaceDN/>
        <w:spacing w:before="240" w:after="0" w:line="240" w:lineRule="auto"/>
        <w:ind w:left="1560" w:hanging="709"/>
        <w:jc w:val="both"/>
        <w:textAlignment w:val="auto"/>
        <w:rPr>
          <w:vanish/>
        </w:rPr>
      </w:pPr>
    </w:p>
    <w:p w14:paraId="3FEB330B" w14:textId="77777777" w:rsidR="00B5312A" w:rsidRPr="00D5390B" w:rsidRDefault="00B5312A" w:rsidP="00B5312A">
      <w:pPr>
        <w:pStyle w:val="Odsekzoznamu"/>
        <w:numPr>
          <w:ilvl w:val="1"/>
          <w:numId w:val="9"/>
        </w:numPr>
        <w:suppressAutoHyphens w:val="0"/>
        <w:autoSpaceDN/>
        <w:spacing w:before="240" w:after="0" w:line="240" w:lineRule="auto"/>
        <w:ind w:left="1560" w:hanging="709"/>
        <w:jc w:val="both"/>
        <w:textAlignment w:val="auto"/>
        <w:rPr>
          <w:vanish/>
        </w:rPr>
      </w:pPr>
    </w:p>
    <w:p w14:paraId="3D120DBB" w14:textId="77777777" w:rsidR="00B5312A" w:rsidRPr="00D5390B" w:rsidRDefault="00B5312A" w:rsidP="00B5312A">
      <w:pPr>
        <w:pStyle w:val="Odsekzoznamu"/>
        <w:numPr>
          <w:ilvl w:val="1"/>
          <w:numId w:val="9"/>
        </w:numPr>
        <w:suppressAutoHyphens w:val="0"/>
        <w:autoSpaceDN/>
        <w:spacing w:before="240" w:after="0" w:line="240" w:lineRule="auto"/>
        <w:ind w:left="1560" w:hanging="709"/>
        <w:jc w:val="both"/>
        <w:textAlignment w:val="auto"/>
        <w:rPr>
          <w:vanish/>
        </w:rPr>
      </w:pPr>
    </w:p>
    <w:p w14:paraId="78A58583" w14:textId="77777777" w:rsidR="00B5312A" w:rsidRPr="00D5390B" w:rsidRDefault="00B5312A" w:rsidP="00B5312A">
      <w:pPr>
        <w:pStyle w:val="Odsekzoznamu"/>
        <w:numPr>
          <w:ilvl w:val="2"/>
          <w:numId w:val="9"/>
        </w:numPr>
        <w:suppressAutoHyphens w:val="0"/>
        <w:autoSpaceDN/>
        <w:spacing w:before="240" w:after="0" w:line="240" w:lineRule="auto"/>
        <w:ind w:left="1560" w:hanging="709"/>
        <w:jc w:val="both"/>
        <w:textAlignment w:val="auto"/>
        <w:rPr>
          <w:vanish/>
        </w:rPr>
      </w:pPr>
    </w:p>
    <w:p w14:paraId="00FFF6D8" w14:textId="77777777" w:rsidR="00B5312A" w:rsidRPr="00D5390B" w:rsidRDefault="00B5312A" w:rsidP="00B5312A">
      <w:pPr>
        <w:pStyle w:val="Odsekzoznamu"/>
        <w:numPr>
          <w:ilvl w:val="2"/>
          <w:numId w:val="9"/>
        </w:numPr>
        <w:suppressAutoHyphens w:val="0"/>
        <w:autoSpaceDN/>
        <w:spacing w:before="240" w:after="0" w:line="240" w:lineRule="auto"/>
        <w:ind w:left="1560" w:hanging="709"/>
        <w:jc w:val="both"/>
        <w:textAlignment w:val="auto"/>
        <w:rPr>
          <w:vanish/>
        </w:rPr>
      </w:pPr>
    </w:p>
    <w:p w14:paraId="76AD6082" w14:textId="77777777" w:rsidR="00B5312A" w:rsidRPr="00D5390B" w:rsidRDefault="00B5312A" w:rsidP="00B5312A">
      <w:pPr>
        <w:pStyle w:val="Odsekzoznamu"/>
        <w:numPr>
          <w:ilvl w:val="2"/>
          <w:numId w:val="9"/>
        </w:numPr>
        <w:suppressAutoHyphens w:val="0"/>
        <w:autoSpaceDN/>
        <w:spacing w:before="240" w:after="0" w:line="240" w:lineRule="auto"/>
        <w:ind w:left="1560" w:hanging="709"/>
        <w:jc w:val="both"/>
        <w:textAlignment w:val="auto"/>
        <w:rPr>
          <w:vanish/>
        </w:rPr>
      </w:pPr>
    </w:p>
    <w:p w14:paraId="745C433A" w14:textId="77777777" w:rsidR="00B5312A" w:rsidRPr="00D5390B" w:rsidRDefault="00B5312A" w:rsidP="00B5312A">
      <w:pPr>
        <w:pStyle w:val="Odsekzoznamu"/>
        <w:numPr>
          <w:ilvl w:val="2"/>
          <w:numId w:val="9"/>
        </w:numPr>
        <w:suppressAutoHyphens w:val="0"/>
        <w:autoSpaceDN/>
        <w:spacing w:before="240" w:after="0" w:line="240" w:lineRule="auto"/>
        <w:ind w:left="1560" w:hanging="709"/>
        <w:jc w:val="both"/>
        <w:textAlignment w:val="auto"/>
        <w:rPr>
          <w:vanish/>
        </w:rPr>
      </w:pPr>
    </w:p>
    <w:p w14:paraId="128BF1F2" w14:textId="77777777" w:rsidR="00B5312A" w:rsidRPr="00D5390B" w:rsidRDefault="00B5312A" w:rsidP="00B5312A">
      <w:pPr>
        <w:pStyle w:val="Odsekzoznamu"/>
        <w:numPr>
          <w:ilvl w:val="2"/>
          <w:numId w:val="9"/>
        </w:numPr>
        <w:suppressAutoHyphens w:val="0"/>
        <w:autoSpaceDN/>
        <w:spacing w:before="240" w:after="0" w:line="240" w:lineRule="auto"/>
        <w:ind w:left="1560" w:hanging="709"/>
        <w:jc w:val="both"/>
        <w:textAlignment w:val="auto"/>
        <w:rPr>
          <w:vanish/>
        </w:rPr>
      </w:pPr>
    </w:p>
    <w:p w14:paraId="1DCD9DB8" w14:textId="77777777" w:rsidR="00B5312A" w:rsidRPr="00D5390B" w:rsidRDefault="00B5312A" w:rsidP="00B5312A">
      <w:pPr>
        <w:pStyle w:val="Odsekzoznamu"/>
        <w:numPr>
          <w:ilvl w:val="2"/>
          <w:numId w:val="9"/>
        </w:numPr>
        <w:suppressAutoHyphens w:val="0"/>
        <w:autoSpaceDN/>
        <w:spacing w:before="240" w:after="0" w:line="240" w:lineRule="auto"/>
        <w:ind w:left="1560" w:hanging="709"/>
        <w:jc w:val="both"/>
        <w:textAlignment w:val="auto"/>
        <w:rPr>
          <w:vanish/>
        </w:rPr>
      </w:pPr>
    </w:p>
    <w:p w14:paraId="74285649" w14:textId="77777777" w:rsidR="00B5312A" w:rsidRPr="001275CF" w:rsidRDefault="00B5312A" w:rsidP="00B5312A">
      <w:pPr>
        <w:ind w:left="567"/>
        <w:jc w:val="both"/>
      </w:pPr>
      <w:r w:rsidRPr="001275CF">
        <w:t>Pôdorys budovy Zdravotného strediska s vyznačením Predmetu nájmu tvorí prílohu č. 1 tejto Zmluvy</w:t>
      </w:r>
      <w:r>
        <w:t xml:space="preserve"> a je jej neoddeliteľnou súčasťou.</w:t>
      </w:r>
    </w:p>
    <w:p w14:paraId="4A83226F" w14:textId="77777777" w:rsidR="00B5312A" w:rsidRDefault="00B5312A" w:rsidP="00B5312A">
      <w:pPr>
        <w:pStyle w:val="Odsekzoznamu"/>
        <w:numPr>
          <w:ilvl w:val="1"/>
          <w:numId w:val="3"/>
        </w:numPr>
        <w:suppressAutoHyphens w:val="0"/>
        <w:autoSpaceDN/>
        <w:spacing w:after="0" w:line="240" w:lineRule="auto"/>
        <w:ind w:left="567" w:hanging="567"/>
        <w:jc w:val="both"/>
        <w:textAlignment w:val="auto"/>
      </w:pPr>
      <w:r>
        <w:t xml:space="preserve">Účelom nájmu je prevádzkovanie zdravotníckeho zariadenia a poskytovania plnohodnotnej zdravotnej starostlivosti v medicínskom odbore: </w:t>
      </w:r>
    </w:p>
    <w:p w14:paraId="23CCD62A" w14:textId="77777777" w:rsidR="00B5312A" w:rsidRDefault="00B5312A" w:rsidP="00B5312A">
      <w:pPr>
        <w:pStyle w:val="Odsekzoznamu"/>
        <w:suppressAutoHyphens w:val="0"/>
        <w:autoSpaceDN/>
        <w:spacing w:after="0" w:line="240" w:lineRule="auto"/>
        <w:ind w:left="567"/>
        <w:jc w:val="both"/>
        <w:textAlignment w:val="auto"/>
      </w:pPr>
    </w:p>
    <w:p w14:paraId="0440DAEF" w14:textId="77777777" w:rsidR="00B5312A" w:rsidRDefault="00B5312A" w:rsidP="00B5312A">
      <w:pPr>
        <w:pStyle w:val="Odsekzoznamu"/>
        <w:suppressAutoHyphens w:val="0"/>
        <w:autoSpaceDN/>
        <w:spacing w:after="0" w:line="240" w:lineRule="auto"/>
        <w:ind w:left="567"/>
        <w:jc w:val="both"/>
        <w:textAlignment w:val="auto"/>
      </w:pPr>
      <w:r>
        <w:t>............................................................................. .</w:t>
      </w:r>
    </w:p>
    <w:p w14:paraId="471BB5DA" w14:textId="77777777" w:rsidR="00B5312A" w:rsidRDefault="00B5312A" w:rsidP="00B5312A">
      <w:pPr>
        <w:pStyle w:val="Odsekzoznamu"/>
        <w:numPr>
          <w:ilvl w:val="1"/>
          <w:numId w:val="3"/>
        </w:numPr>
        <w:suppressAutoHyphens w:val="0"/>
        <w:autoSpaceDN/>
        <w:spacing w:after="0" w:line="240" w:lineRule="auto"/>
        <w:ind w:left="567" w:hanging="567"/>
        <w:jc w:val="both"/>
        <w:textAlignment w:val="auto"/>
      </w:pPr>
      <w:r>
        <w:t>Nájomca vyhlasuje, že k dňu uzavretia tejto Zmluvy má všetky oprávnenia potrebné k realizácii účelu tejto Zmluvy v zmysle zákonov a ostatných všeobecne záväzných právnych predpisov Slovenskej republiky.</w:t>
      </w:r>
    </w:p>
    <w:p w14:paraId="0D1C3A6D" w14:textId="77777777" w:rsidR="00B5312A" w:rsidRPr="009C3B22" w:rsidRDefault="00B5312A" w:rsidP="00B5312A">
      <w:pPr>
        <w:pStyle w:val="Odsekzoznamu"/>
        <w:numPr>
          <w:ilvl w:val="1"/>
          <w:numId w:val="3"/>
        </w:numPr>
        <w:suppressAutoHyphens w:val="0"/>
        <w:autoSpaceDN/>
        <w:spacing w:after="0" w:line="240" w:lineRule="auto"/>
        <w:ind w:left="567" w:hanging="567"/>
        <w:jc w:val="both"/>
        <w:textAlignment w:val="auto"/>
      </w:pPr>
      <w:r w:rsidRPr="009C3B22">
        <w:rPr>
          <w:bCs/>
        </w:rPr>
        <w:t xml:space="preserve">Nájomca vyhlasuje, že pred uzatvorením tejto Zmluvy si dôkladne obhliadol Predmet nájmu a nemá v tejto súvislosti žiadne výhrady. </w:t>
      </w:r>
    </w:p>
    <w:p w14:paraId="0EFA0CFD" w14:textId="77777777" w:rsidR="00B5312A" w:rsidRPr="001275CF" w:rsidRDefault="00B5312A" w:rsidP="00B5312A">
      <w:pPr>
        <w:pStyle w:val="Odsekzoznamu"/>
        <w:spacing w:line="240" w:lineRule="auto"/>
        <w:ind w:left="567"/>
      </w:pPr>
    </w:p>
    <w:p w14:paraId="29D111E4" w14:textId="77777777" w:rsidR="00B5312A" w:rsidRPr="001275CF" w:rsidRDefault="00B5312A" w:rsidP="00B5312A">
      <w:pPr>
        <w:tabs>
          <w:tab w:val="left" w:pos="4536"/>
        </w:tabs>
        <w:spacing w:after="0"/>
        <w:jc w:val="center"/>
        <w:rPr>
          <w:b/>
          <w:bCs/>
        </w:rPr>
      </w:pPr>
      <w:r w:rsidRPr="001275CF">
        <w:rPr>
          <w:b/>
          <w:bCs/>
        </w:rPr>
        <w:t xml:space="preserve">Článok </w:t>
      </w:r>
      <w:r>
        <w:rPr>
          <w:b/>
          <w:bCs/>
        </w:rPr>
        <w:t>IV</w:t>
      </w:r>
      <w:r w:rsidRPr="001275CF">
        <w:rPr>
          <w:b/>
          <w:bCs/>
        </w:rPr>
        <w:t>.</w:t>
      </w:r>
    </w:p>
    <w:p w14:paraId="54A81259" w14:textId="77777777" w:rsidR="00B5312A" w:rsidRDefault="00B5312A" w:rsidP="00B5312A">
      <w:pPr>
        <w:spacing w:after="0"/>
        <w:jc w:val="center"/>
        <w:rPr>
          <w:b/>
          <w:bCs/>
        </w:rPr>
      </w:pPr>
      <w:r>
        <w:rPr>
          <w:b/>
          <w:bCs/>
        </w:rPr>
        <w:t xml:space="preserve">Nájomné a platby za služby </w:t>
      </w:r>
    </w:p>
    <w:p w14:paraId="4ED4B4DA" w14:textId="77777777" w:rsidR="00B5312A" w:rsidRDefault="00B5312A" w:rsidP="00B5312A">
      <w:pPr>
        <w:spacing w:after="0"/>
        <w:jc w:val="center"/>
        <w:rPr>
          <w:b/>
          <w:bCs/>
        </w:rPr>
      </w:pPr>
      <w:r>
        <w:rPr>
          <w:b/>
          <w:bCs/>
        </w:rPr>
        <w:t>spojené s užívaním predmetu nájmu</w:t>
      </w:r>
    </w:p>
    <w:p w14:paraId="512AE4D6" w14:textId="77777777" w:rsidR="00B5312A" w:rsidRPr="001275CF" w:rsidRDefault="00B5312A" w:rsidP="00B5312A">
      <w:pPr>
        <w:spacing w:after="0"/>
        <w:jc w:val="center"/>
        <w:rPr>
          <w:b/>
          <w:bCs/>
        </w:rPr>
      </w:pPr>
    </w:p>
    <w:p w14:paraId="7599D72E" w14:textId="77777777" w:rsidR="00B5312A" w:rsidRPr="001275CF" w:rsidRDefault="00B5312A" w:rsidP="00B5312A">
      <w:pPr>
        <w:pStyle w:val="Odsekzoznamu"/>
        <w:numPr>
          <w:ilvl w:val="0"/>
          <w:numId w:val="4"/>
        </w:numPr>
        <w:suppressAutoHyphens w:val="0"/>
        <w:autoSpaceDN/>
        <w:spacing w:after="0" w:line="240" w:lineRule="auto"/>
        <w:contextualSpacing w:val="0"/>
        <w:jc w:val="both"/>
        <w:textAlignment w:val="auto"/>
        <w:rPr>
          <w:rFonts w:eastAsia="Times New Roman"/>
          <w:bCs/>
          <w:vanish/>
          <w:lang w:eastAsia="sk-SK"/>
        </w:rPr>
      </w:pPr>
    </w:p>
    <w:p w14:paraId="29E10011" w14:textId="77777777" w:rsidR="00B5312A" w:rsidRPr="001275CF" w:rsidRDefault="00B5312A" w:rsidP="00B5312A">
      <w:pPr>
        <w:pStyle w:val="Odsekzoznamu"/>
        <w:numPr>
          <w:ilvl w:val="0"/>
          <w:numId w:val="4"/>
        </w:numPr>
        <w:suppressAutoHyphens w:val="0"/>
        <w:autoSpaceDN/>
        <w:spacing w:after="0" w:line="240" w:lineRule="auto"/>
        <w:contextualSpacing w:val="0"/>
        <w:jc w:val="both"/>
        <w:textAlignment w:val="auto"/>
        <w:rPr>
          <w:rFonts w:eastAsia="Times New Roman"/>
          <w:bCs/>
          <w:vanish/>
          <w:lang w:eastAsia="sk-SK"/>
        </w:rPr>
      </w:pPr>
    </w:p>
    <w:p w14:paraId="37CC457F" w14:textId="77777777" w:rsidR="00B5312A" w:rsidRPr="001275CF" w:rsidRDefault="00B5312A" w:rsidP="00B5312A">
      <w:pPr>
        <w:pStyle w:val="Odsekzoznamu"/>
        <w:numPr>
          <w:ilvl w:val="0"/>
          <w:numId w:val="4"/>
        </w:numPr>
        <w:suppressAutoHyphens w:val="0"/>
        <w:autoSpaceDN/>
        <w:spacing w:after="0" w:line="240" w:lineRule="auto"/>
        <w:contextualSpacing w:val="0"/>
        <w:jc w:val="both"/>
        <w:textAlignment w:val="auto"/>
        <w:rPr>
          <w:rFonts w:eastAsia="Times New Roman"/>
          <w:bCs/>
          <w:vanish/>
          <w:lang w:eastAsia="sk-SK"/>
        </w:rPr>
      </w:pPr>
    </w:p>
    <w:p w14:paraId="3292F141" w14:textId="77777777" w:rsidR="00B5312A" w:rsidRPr="001275CF" w:rsidRDefault="00B5312A" w:rsidP="00B5312A">
      <w:pPr>
        <w:pStyle w:val="Odsekzoznamu"/>
        <w:numPr>
          <w:ilvl w:val="0"/>
          <w:numId w:val="4"/>
        </w:numPr>
        <w:suppressAutoHyphens w:val="0"/>
        <w:autoSpaceDN/>
        <w:spacing w:after="0" w:line="240" w:lineRule="auto"/>
        <w:contextualSpacing w:val="0"/>
        <w:jc w:val="both"/>
        <w:textAlignment w:val="auto"/>
        <w:rPr>
          <w:rFonts w:eastAsia="Times New Roman"/>
          <w:bCs/>
          <w:vanish/>
          <w:lang w:eastAsia="sk-SK"/>
        </w:rPr>
      </w:pPr>
    </w:p>
    <w:p w14:paraId="4A3E1577" w14:textId="77777777" w:rsidR="00B5312A" w:rsidRDefault="00B5312A" w:rsidP="00B5312A">
      <w:pPr>
        <w:numPr>
          <w:ilvl w:val="1"/>
          <w:numId w:val="4"/>
        </w:numPr>
        <w:suppressAutoHyphens w:val="0"/>
        <w:autoSpaceDN/>
        <w:spacing w:after="0" w:line="240" w:lineRule="auto"/>
        <w:ind w:left="567" w:hanging="567"/>
        <w:jc w:val="both"/>
        <w:textAlignment w:val="auto"/>
        <w:rPr>
          <w:bCs/>
        </w:rPr>
      </w:pPr>
      <w:r>
        <w:rPr>
          <w:bCs/>
        </w:rPr>
        <w:t xml:space="preserve">Odplata za užívanie predmetu nájmu (ďalej len „nájomné“) bolo zmluvnými stranami dohodnuté vo výške ............... EUR/m2/rok, </w:t>
      </w:r>
      <w:proofErr w:type="spellStart"/>
      <w:r>
        <w:rPr>
          <w:bCs/>
        </w:rPr>
        <w:t>t.j</w:t>
      </w:r>
      <w:proofErr w:type="spellEnd"/>
      <w:r>
        <w:rPr>
          <w:bCs/>
        </w:rPr>
        <w:t xml:space="preserve">. ................. EUR/rok za celý predmet nájmu. </w:t>
      </w:r>
    </w:p>
    <w:p w14:paraId="4ACA61AD" w14:textId="77777777" w:rsidR="00B5312A" w:rsidRDefault="00B5312A" w:rsidP="00B5312A">
      <w:pPr>
        <w:numPr>
          <w:ilvl w:val="1"/>
          <w:numId w:val="4"/>
        </w:numPr>
        <w:suppressAutoHyphens w:val="0"/>
        <w:autoSpaceDN/>
        <w:spacing w:after="0" w:line="240" w:lineRule="auto"/>
        <w:ind w:left="567" w:hanging="567"/>
        <w:jc w:val="both"/>
        <w:textAlignment w:val="auto"/>
        <w:rPr>
          <w:bCs/>
        </w:rPr>
      </w:pPr>
      <w:r w:rsidRPr="001275CF">
        <w:rPr>
          <w:bCs/>
        </w:rPr>
        <w:t xml:space="preserve">Zmluvné stany sa dohodli, že </w:t>
      </w:r>
      <w:r>
        <w:rPr>
          <w:bCs/>
        </w:rPr>
        <w:t xml:space="preserve">popri nájomnom bude nájomca uhrádzať aj platby za služby, ktorých poskytovanie je spojené s užívaním predmetu nájmu, </w:t>
      </w:r>
      <w:proofErr w:type="spellStart"/>
      <w:r>
        <w:rPr>
          <w:bCs/>
        </w:rPr>
        <w:t>t.j</w:t>
      </w:r>
      <w:proofErr w:type="spellEnd"/>
      <w:r>
        <w:rPr>
          <w:bCs/>
        </w:rPr>
        <w:t xml:space="preserve">. elektrická energia, plyn, vodné a stočné, náklady na upratovanie spoločných priestorov, a to vo výške 78,80 EUR/m2/rok, </w:t>
      </w:r>
      <w:proofErr w:type="spellStart"/>
      <w:r>
        <w:rPr>
          <w:bCs/>
        </w:rPr>
        <w:t>t.j</w:t>
      </w:r>
      <w:proofErr w:type="spellEnd"/>
      <w:r>
        <w:rPr>
          <w:bCs/>
        </w:rPr>
        <w:t>. spolu 2.947,91 EUR/ročne (736,98 EUR/štvrťročne). Do platieb za služby spojené s užívaním predmetu nájmu nie sú zahrnuté náklady na upratovanie predmetu nájmu, ktoré si zabezpečuje nájomca vo vlastnom mene a na vlastné náklady s výnimkou spoločných priestorov.</w:t>
      </w:r>
    </w:p>
    <w:p w14:paraId="511215D2" w14:textId="77777777" w:rsidR="00B5312A" w:rsidRDefault="00B5312A" w:rsidP="00B5312A">
      <w:pPr>
        <w:numPr>
          <w:ilvl w:val="1"/>
          <w:numId w:val="4"/>
        </w:numPr>
        <w:suppressAutoHyphens w:val="0"/>
        <w:autoSpaceDN/>
        <w:spacing w:after="0" w:line="240" w:lineRule="auto"/>
        <w:ind w:left="567" w:hanging="567"/>
        <w:jc w:val="both"/>
        <w:textAlignment w:val="auto"/>
        <w:rPr>
          <w:bCs/>
        </w:rPr>
      </w:pPr>
      <w:r>
        <w:rPr>
          <w:bCs/>
        </w:rPr>
        <w:t xml:space="preserve">Nájomné spolu s platbami za služby, ktorých poskytovanie je s užívaním predmetu nájmu spojené  sa nájomca zaväzuje prenajímateľovi uhrádzať štvrťročne vopred na základe doručenej faktúry vystavenej prenajímateľom, vždy do 15.dňa stredného mesiaca príslušného kalendárneho štvrťroka (15.2., 15.5., 15.8., 15.11.) bezhotovostným prevodom finančných prostriedkov na účet prenajímateľa uvedený v Článku I. Zmluvy. Nájomné a platby za služby, ktorých poskytovanie je spojené s užívaním predmetu nájmu, sa považujú za uhradené dňom pripísania peňažných prostriedkov na účet prenajímateľa. </w:t>
      </w:r>
    </w:p>
    <w:p w14:paraId="3DDBE950" w14:textId="77777777" w:rsidR="00B5312A" w:rsidRDefault="00B5312A" w:rsidP="00B5312A">
      <w:pPr>
        <w:numPr>
          <w:ilvl w:val="1"/>
          <w:numId w:val="4"/>
        </w:numPr>
        <w:suppressAutoHyphens w:val="0"/>
        <w:autoSpaceDN/>
        <w:spacing w:after="0" w:line="240" w:lineRule="auto"/>
        <w:ind w:left="567" w:hanging="567"/>
        <w:jc w:val="both"/>
        <w:textAlignment w:val="auto"/>
        <w:rPr>
          <w:bCs/>
        </w:rPr>
      </w:pPr>
      <w:r>
        <w:rPr>
          <w:bCs/>
        </w:rPr>
        <w:t xml:space="preserve">Alikvotnú časť nájomného a zálohových platieb za kalendárny štvrťrok, v ktorom nájomný vzťah vznikne, sa nájomca zaväzuje prenajímateľovi uhradiť do 15 dní odo dňa nadobudnutia účinnosti tejto Zmluvy. </w:t>
      </w:r>
    </w:p>
    <w:p w14:paraId="38927B9A" w14:textId="77777777" w:rsidR="00B5312A" w:rsidRDefault="00B5312A" w:rsidP="00B5312A">
      <w:pPr>
        <w:numPr>
          <w:ilvl w:val="1"/>
          <w:numId w:val="4"/>
        </w:numPr>
        <w:suppressAutoHyphens w:val="0"/>
        <w:autoSpaceDN/>
        <w:spacing w:after="0" w:line="240" w:lineRule="auto"/>
        <w:ind w:left="567" w:hanging="567"/>
        <w:jc w:val="both"/>
        <w:textAlignment w:val="auto"/>
        <w:rPr>
          <w:bCs/>
        </w:rPr>
      </w:pPr>
      <w:r>
        <w:rPr>
          <w:bCs/>
        </w:rPr>
        <w:t xml:space="preserve">Ak je nájomca s úhradou nájomného alebo zálohových platieb alebo ich časti v omeškaní, je prenajímateľ oprávnený od nájomcu požadovať zaplatenie úroku z omeškania vo výške podľa § 3 nariadenia vlády SR č. 87/1995 </w:t>
      </w:r>
      <w:proofErr w:type="spellStart"/>
      <w:r>
        <w:rPr>
          <w:bCs/>
        </w:rPr>
        <w:t>Z.z</w:t>
      </w:r>
      <w:proofErr w:type="spellEnd"/>
      <w:r>
        <w:rPr>
          <w:bCs/>
        </w:rPr>
        <w:t>., ktorým sa vykonávajú niektoré ustanovenia Občianskeho zákonníka v platnom znení.</w:t>
      </w:r>
    </w:p>
    <w:p w14:paraId="669C9F1B" w14:textId="77777777" w:rsidR="00B5312A" w:rsidRDefault="00B5312A" w:rsidP="00B5312A">
      <w:pPr>
        <w:numPr>
          <w:ilvl w:val="1"/>
          <w:numId w:val="4"/>
        </w:numPr>
        <w:suppressAutoHyphens w:val="0"/>
        <w:autoSpaceDN/>
        <w:spacing w:after="0" w:line="240" w:lineRule="auto"/>
        <w:ind w:left="567" w:hanging="567"/>
        <w:jc w:val="both"/>
        <w:textAlignment w:val="auto"/>
        <w:rPr>
          <w:bCs/>
        </w:rPr>
      </w:pPr>
      <w:r>
        <w:rPr>
          <w:bCs/>
        </w:rPr>
        <w:t xml:space="preserve">Zmluvné strany sa dohodli, že v prípade omeškania nájomcu s úhradou nájomného a/alebo zálohových platieb sa  okrem úroku z omeškania nájomca zaväzuje uhradiť prenajímateľovi zmluvnú pokutu vo výške 0,05% denne z dlžnej sumy za každý aj začatý deň omeškania až do jeho úplného zaplatenia. Zaplatením zmluvnej pokuty nie je dotknutý nárok prenajímateľa na náhradu škody, ktorej sa môže prenajímateľ domáhať bez ohľadu na výšku zaplatenej zmluvnej pokuty. Zaplatením zmluvnej pokuty nezaniká nájomcova povinnosť plnenia podľa tejto zmluvy, ktorá je zabezpečená zmluvnou pokutou. Nájomca sa zaväzuje zmluvnú pokutu uhradiť do 7 dní odo dňa doručenia písomnej výzvy alebo faktúry  na jej zaplatenie a to na účet prenajímateľa uvedený v Článku I. tejto Zmluvy, prípadne v písomnej výzve/faktúre. </w:t>
      </w:r>
    </w:p>
    <w:p w14:paraId="2190B8AF" w14:textId="77777777" w:rsidR="00B5312A" w:rsidRDefault="00B5312A" w:rsidP="00B5312A">
      <w:pPr>
        <w:numPr>
          <w:ilvl w:val="1"/>
          <w:numId w:val="4"/>
        </w:numPr>
        <w:suppressAutoHyphens w:val="0"/>
        <w:autoSpaceDN/>
        <w:spacing w:after="0" w:line="240" w:lineRule="auto"/>
        <w:ind w:left="567" w:hanging="567"/>
        <w:jc w:val="both"/>
        <w:textAlignment w:val="auto"/>
        <w:rPr>
          <w:bCs/>
        </w:rPr>
      </w:pPr>
      <w:r>
        <w:rPr>
          <w:bCs/>
        </w:rPr>
        <w:lastRenderedPageBreak/>
        <w:t xml:space="preserve">Zmluvné strany sa dohodli, že prenajímateľ je oprávnený jedenkrát v kalendárnom roku k prvému aprílu jednostranne zvýšiť výšku nájomného podľa bodu 4.1. Zmluvy o percentuálnu mieru inflácie podľa vývoja indexu spotrebiteľských cien publikovanú Štatistickým úradom Slovenskej republiky v januári nasledujúceho roku. O novej výške nájomného podľa predchádzajúcej vety bude nájomca písomne informovaný najneskôr do 31.marca príslušného kalendárneho roka a nájomca je povinný od splatnosti najbližšieho nájomného platiť zvýšené nájomné. Rozdiel medzi zaplateným nájomným a nájomným zvýšeným za obdobie od 1.januára do 31.marca je nájomca uhradiť do desiatich (10) pracovných dní odo dňa doručenia oznámenia prenajímateľa o zvýšení nájomného. </w:t>
      </w:r>
    </w:p>
    <w:p w14:paraId="4809DE4D" w14:textId="77777777" w:rsidR="00B5312A" w:rsidRDefault="00B5312A" w:rsidP="00B5312A">
      <w:pPr>
        <w:numPr>
          <w:ilvl w:val="1"/>
          <w:numId w:val="4"/>
        </w:numPr>
        <w:suppressAutoHyphens w:val="0"/>
        <w:autoSpaceDN/>
        <w:spacing w:after="0" w:line="240" w:lineRule="auto"/>
        <w:ind w:left="567" w:hanging="567"/>
        <w:jc w:val="both"/>
        <w:textAlignment w:val="auto"/>
        <w:rPr>
          <w:bCs/>
        </w:rPr>
      </w:pPr>
      <w:r>
        <w:rPr>
          <w:bCs/>
        </w:rPr>
        <w:t xml:space="preserve">Zmluvné strany berú na vedomie, že paušálna suma služieb uvedená v bode 4.2. tohto článku vychádza z cien, poplatkov a nákladov za služby spojené s užívaním nebytových priestorov v okamihu uzavretia tejto Zmluvy. Zmluvné strany sa dohodli, že pokiaľ dôjde z akéhokoľvek dôvodu k zvýšeniu týchto cien, poplatkov alebo nákladov spojených s poskytovanými službami, prenajímateľ je oprávnený jednostranne zvýšiť platby za služby spojené s užívaním predmetu nájmu o sumu predstavujúcu takéto zvýšenie, a to na základe písomného oznámenia doručeného nájomcovi podľa ustanovení tejto zmluvy o doručovaní. Nájomca je povinný platiť zvýšené platby za služby od   prvého dňa kalendárneho mesiaca nasledujúceho po mesiaci, v ktorom bolo oznámenie o zvýšení platieb za služby doručené nájomcovi. Ak ku doručeniu oznámenia o zvýšení  platieb došlo až po úhrade nájomného a platieb za služby na príslušný kalendárny štvrťrok, nájomca je povinný uhradiť rozdiel medzi uhradenou platbou a zvýšenou platbou za toto obdobie do desiatich 10 pracovných dní odo dňa doručenia písomného oznámenia. </w:t>
      </w:r>
    </w:p>
    <w:p w14:paraId="3DA209D0" w14:textId="77777777" w:rsidR="00B5312A" w:rsidRPr="001275CF" w:rsidRDefault="00B5312A" w:rsidP="00B5312A">
      <w:pPr>
        <w:ind w:left="567"/>
        <w:jc w:val="center"/>
        <w:rPr>
          <w:b/>
          <w:bCs/>
        </w:rPr>
      </w:pPr>
    </w:p>
    <w:p w14:paraId="0C5F423D" w14:textId="77777777" w:rsidR="00B5312A" w:rsidRPr="001275CF" w:rsidRDefault="00B5312A" w:rsidP="00B5312A">
      <w:pPr>
        <w:spacing w:after="0"/>
        <w:jc w:val="center"/>
        <w:rPr>
          <w:b/>
          <w:bCs/>
        </w:rPr>
      </w:pPr>
      <w:r w:rsidRPr="001275CF">
        <w:rPr>
          <w:b/>
          <w:bCs/>
        </w:rPr>
        <w:t>Článok V.</w:t>
      </w:r>
    </w:p>
    <w:p w14:paraId="3D7CD130" w14:textId="77777777" w:rsidR="00B5312A" w:rsidRDefault="00B5312A" w:rsidP="00B5312A">
      <w:pPr>
        <w:spacing w:after="0"/>
        <w:jc w:val="center"/>
        <w:rPr>
          <w:b/>
          <w:bCs/>
        </w:rPr>
      </w:pPr>
      <w:r w:rsidRPr="001275CF">
        <w:rPr>
          <w:b/>
          <w:bCs/>
        </w:rPr>
        <w:t xml:space="preserve">Práva a povinnosti </w:t>
      </w:r>
      <w:r>
        <w:rPr>
          <w:b/>
          <w:bCs/>
        </w:rPr>
        <w:t>zmluvných strán</w:t>
      </w:r>
    </w:p>
    <w:p w14:paraId="7871ECA9" w14:textId="77777777" w:rsidR="00B5312A" w:rsidRPr="001275CF" w:rsidRDefault="00B5312A" w:rsidP="00B5312A">
      <w:pPr>
        <w:spacing w:after="0"/>
        <w:jc w:val="center"/>
        <w:rPr>
          <w:b/>
          <w:bCs/>
        </w:rPr>
      </w:pPr>
    </w:p>
    <w:p w14:paraId="45910183" w14:textId="77777777" w:rsidR="00B5312A" w:rsidRPr="001275CF" w:rsidRDefault="00B5312A" w:rsidP="00B5312A">
      <w:pPr>
        <w:pStyle w:val="Odsekzoznamu"/>
        <w:numPr>
          <w:ilvl w:val="0"/>
          <w:numId w:val="5"/>
        </w:numPr>
        <w:suppressAutoHyphens w:val="0"/>
        <w:autoSpaceDN/>
        <w:spacing w:after="0" w:line="240" w:lineRule="auto"/>
        <w:contextualSpacing w:val="0"/>
        <w:jc w:val="both"/>
        <w:textAlignment w:val="auto"/>
        <w:rPr>
          <w:rFonts w:eastAsia="Times New Roman"/>
          <w:vanish/>
          <w:lang w:eastAsia="sk-SK"/>
        </w:rPr>
      </w:pPr>
    </w:p>
    <w:p w14:paraId="66F3CAA4" w14:textId="77777777" w:rsidR="00B5312A" w:rsidRPr="001275CF" w:rsidRDefault="00B5312A" w:rsidP="00B5312A">
      <w:pPr>
        <w:pStyle w:val="Odsekzoznamu"/>
        <w:numPr>
          <w:ilvl w:val="0"/>
          <w:numId w:val="5"/>
        </w:numPr>
        <w:suppressAutoHyphens w:val="0"/>
        <w:autoSpaceDN/>
        <w:spacing w:after="0" w:line="240" w:lineRule="auto"/>
        <w:contextualSpacing w:val="0"/>
        <w:jc w:val="both"/>
        <w:textAlignment w:val="auto"/>
        <w:rPr>
          <w:rFonts w:eastAsia="Times New Roman"/>
          <w:vanish/>
          <w:lang w:eastAsia="sk-SK"/>
        </w:rPr>
      </w:pPr>
    </w:p>
    <w:p w14:paraId="31B1DD6E" w14:textId="77777777" w:rsidR="00B5312A" w:rsidRPr="001275CF" w:rsidRDefault="00B5312A" w:rsidP="00B5312A">
      <w:pPr>
        <w:pStyle w:val="Odsekzoznamu"/>
        <w:numPr>
          <w:ilvl w:val="0"/>
          <w:numId w:val="5"/>
        </w:numPr>
        <w:suppressAutoHyphens w:val="0"/>
        <w:autoSpaceDN/>
        <w:spacing w:after="0" w:line="240" w:lineRule="auto"/>
        <w:contextualSpacing w:val="0"/>
        <w:jc w:val="both"/>
        <w:textAlignment w:val="auto"/>
        <w:rPr>
          <w:rFonts w:eastAsia="Times New Roman"/>
          <w:vanish/>
          <w:lang w:eastAsia="sk-SK"/>
        </w:rPr>
      </w:pPr>
    </w:p>
    <w:p w14:paraId="0F88955D" w14:textId="77777777" w:rsidR="00B5312A" w:rsidRPr="001275CF" w:rsidRDefault="00B5312A" w:rsidP="00B5312A">
      <w:pPr>
        <w:pStyle w:val="Odsekzoznamu"/>
        <w:numPr>
          <w:ilvl w:val="0"/>
          <w:numId w:val="5"/>
        </w:numPr>
        <w:suppressAutoHyphens w:val="0"/>
        <w:autoSpaceDN/>
        <w:spacing w:after="0" w:line="240" w:lineRule="auto"/>
        <w:contextualSpacing w:val="0"/>
        <w:jc w:val="both"/>
        <w:textAlignment w:val="auto"/>
        <w:rPr>
          <w:rFonts w:eastAsia="Times New Roman"/>
          <w:vanish/>
          <w:lang w:eastAsia="sk-SK"/>
        </w:rPr>
      </w:pPr>
    </w:p>
    <w:p w14:paraId="05D6C072" w14:textId="77777777" w:rsidR="00B5312A" w:rsidRPr="001275CF" w:rsidRDefault="00B5312A" w:rsidP="00B5312A">
      <w:pPr>
        <w:pStyle w:val="Odsekzoznamu"/>
        <w:numPr>
          <w:ilvl w:val="0"/>
          <w:numId w:val="5"/>
        </w:numPr>
        <w:suppressAutoHyphens w:val="0"/>
        <w:autoSpaceDN/>
        <w:spacing w:after="0" w:line="240" w:lineRule="auto"/>
        <w:contextualSpacing w:val="0"/>
        <w:jc w:val="both"/>
        <w:textAlignment w:val="auto"/>
        <w:rPr>
          <w:rFonts w:eastAsia="Times New Roman"/>
          <w:vanish/>
          <w:lang w:eastAsia="sk-SK"/>
        </w:rPr>
      </w:pPr>
    </w:p>
    <w:p w14:paraId="1AA1769C" w14:textId="77777777" w:rsidR="00B5312A" w:rsidRPr="001275CF" w:rsidRDefault="00B5312A" w:rsidP="00B5312A">
      <w:pPr>
        <w:pStyle w:val="Odsekzoznamu"/>
        <w:numPr>
          <w:ilvl w:val="0"/>
          <w:numId w:val="5"/>
        </w:numPr>
        <w:suppressAutoHyphens w:val="0"/>
        <w:autoSpaceDN/>
        <w:spacing w:after="0" w:line="240" w:lineRule="auto"/>
        <w:contextualSpacing w:val="0"/>
        <w:jc w:val="both"/>
        <w:textAlignment w:val="auto"/>
        <w:rPr>
          <w:rFonts w:eastAsia="Times New Roman"/>
          <w:vanish/>
          <w:lang w:eastAsia="sk-SK"/>
        </w:rPr>
      </w:pPr>
    </w:p>
    <w:p w14:paraId="3F50040E" w14:textId="77777777" w:rsidR="00B5312A" w:rsidRPr="001275CF" w:rsidRDefault="00B5312A" w:rsidP="00B5312A">
      <w:pPr>
        <w:pStyle w:val="Odsekzoznamu"/>
        <w:numPr>
          <w:ilvl w:val="0"/>
          <w:numId w:val="5"/>
        </w:numPr>
        <w:suppressAutoHyphens w:val="0"/>
        <w:autoSpaceDN/>
        <w:spacing w:after="0" w:line="240" w:lineRule="auto"/>
        <w:contextualSpacing w:val="0"/>
        <w:jc w:val="both"/>
        <w:textAlignment w:val="auto"/>
        <w:rPr>
          <w:rFonts w:eastAsia="Times New Roman"/>
          <w:vanish/>
          <w:lang w:eastAsia="sk-SK"/>
        </w:rPr>
      </w:pPr>
    </w:p>
    <w:p w14:paraId="7BB86E90" w14:textId="77777777" w:rsidR="00B5312A" w:rsidRPr="00877171" w:rsidRDefault="00B5312A" w:rsidP="00B5312A">
      <w:pPr>
        <w:pStyle w:val="Odsekzoznamu"/>
        <w:numPr>
          <w:ilvl w:val="1"/>
          <w:numId w:val="10"/>
        </w:numPr>
        <w:suppressAutoHyphens w:val="0"/>
        <w:autoSpaceDN/>
        <w:spacing w:before="240" w:after="0" w:line="260" w:lineRule="atLeast"/>
        <w:jc w:val="both"/>
        <w:textAlignment w:val="auto"/>
        <w:rPr>
          <w:bCs/>
        </w:rPr>
      </w:pPr>
      <w:r w:rsidRPr="00877171">
        <w:t xml:space="preserve">Prenajímateľ </w:t>
      </w:r>
      <w:r>
        <w:t>je povinný najmä:</w:t>
      </w:r>
    </w:p>
    <w:p w14:paraId="6D769693" w14:textId="77777777" w:rsidR="00B5312A" w:rsidRPr="00877171" w:rsidRDefault="00B5312A" w:rsidP="00B5312A">
      <w:pPr>
        <w:pStyle w:val="Odsekzoznamu"/>
        <w:numPr>
          <w:ilvl w:val="0"/>
          <w:numId w:val="11"/>
        </w:numPr>
        <w:suppressAutoHyphens w:val="0"/>
        <w:autoSpaceDN/>
        <w:spacing w:before="240" w:after="0" w:line="260" w:lineRule="atLeast"/>
        <w:jc w:val="both"/>
        <w:textAlignment w:val="auto"/>
        <w:rPr>
          <w:bCs/>
        </w:rPr>
      </w:pPr>
      <w:r>
        <w:t xml:space="preserve">odovzdať predmet nájmu nájomcovi v stave spôsobilom na dohodnuté užívanie, </w:t>
      </w:r>
    </w:p>
    <w:p w14:paraId="797B86CD" w14:textId="77777777" w:rsidR="00B5312A" w:rsidRPr="00877171" w:rsidRDefault="00B5312A" w:rsidP="00B5312A">
      <w:pPr>
        <w:pStyle w:val="Odsekzoznamu"/>
        <w:numPr>
          <w:ilvl w:val="0"/>
          <w:numId w:val="11"/>
        </w:numPr>
        <w:suppressAutoHyphens w:val="0"/>
        <w:autoSpaceDN/>
        <w:spacing w:before="240" w:after="0" w:line="260" w:lineRule="atLeast"/>
        <w:jc w:val="both"/>
        <w:textAlignment w:val="auto"/>
        <w:rPr>
          <w:bCs/>
        </w:rPr>
      </w:pPr>
      <w:r>
        <w:t xml:space="preserve">udržiavať na svoje náklady predmet nájmu v stave spôsobilom na dohodnuté užívanie po celú dobu nájmu, okrem bežnej údržby, ktorú zabezpečuje nájomca, </w:t>
      </w:r>
    </w:p>
    <w:p w14:paraId="12EF5AFD" w14:textId="77777777" w:rsidR="00B5312A" w:rsidRDefault="00B5312A" w:rsidP="00B5312A">
      <w:pPr>
        <w:pStyle w:val="Odsekzoznamu"/>
        <w:numPr>
          <w:ilvl w:val="0"/>
          <w:numId w:val="11"/>
        </w:numPr>
        <w:suppressAutoHyphens w:val="0"/>
        <w:autoSpaceDN/>
        <w:spacing w:before="240" w:after="0" w:line="260" w:lineRule="atLeast"/>
        <w:jc w:val="both"/>
        <w:textAlignment w:val="auto"/>
        <w:rPr>
          <w:bCs/>
        </w:rPr>
      </w:pPr>
      <w:r>
        <w:rPr>
          <w:bCs/>
        </w:rPr>
        <w:t>zabezpečovať riadne poskytovanie služieb spojených s užívaním predmetu nájmu,</w:t>
      </w:r>
    </w:p>
    <w:p w14:paraId="038260C6" w14:textId="77777777" w:rsidR="00B5312A" w:rsidRPr="00877171" w:rsidRDefault="00B5312A" w:rsidP="00B5312A">
      <w:pPr>
        <w:pStyle w:val="Odsekzoznamu"/>
        <w:numPr>
          <w:ilvl w:val="0"/>
          <w:numId w:val="11"/>
        </w:numPr>
        <w:suppressAutoHyphens w:val="0"/>
        <w:autoSpaceDN/>
        <w:spacing w:before="240" w:after="0" w:line="260" w:lineRule="atLeast"/>
        <w:jc w:val="both"/>
        <w:textAlignment w:val="auto"/>
        <w:rPr>
          <w:bCs/>
        </w:rPr>
      </w:pPr>
      <w:r>
        <w:rPr>
          <w:bCs/>
        </w:rPr>
        <w:t>prenajímateľ je povinný zabezpečiť vykonanie opráv nad rámec drobných opráv a nad rámec bežnej údržby, ktoré mu nájomca nahlásil.</w:t>
      </w:r>
    </w:p>
    <w:p w14:paraId="3BC73CA2" w14:textId="77777777" w:rsidR="00B5312A" w:rsidRPr="00877171" w:rsidRDefault="00B5312A" w:rsidP="00B5312A">
      <w:pPr>
        <w:pStyle w:val="Odsekzoznamu"/>
        <w:numPr>
          <w:ilvl w:val="1"/>
          <w:numId w:val="10"/>
        </w:numPr>
        <w:suppressAutoHyphens w:val="0"/>
        <w:autoSpaceDN/>
        <w:spacing w:before="240" w:after="0" w:line="260" w:lineRule="atLeast"/>
        <w:jc w:val="both"/>
        <w:textAlignment w:val="auto"/>
        <w:rPr>
          <w:bCs/>
        </w:rPr>
      </w:pPr>
      <w:r>
        <w:t xml:space="preserve">Prenajímateľ je oprávnený najmä </w:t>
      </w:r>
    </w:p>
    <w:p w14:paraId="656DEF3C" w14:textId="77777777" w:rsidR="00B5312A" w:rsidRPr="004C0583" w:rsidRDefault="00B5312A" w:rsidP="00B5312A">
      <w:pPr>
        <w:pStyle w:val="Odsekzoznamu"/>
        <w:numPr>
          <w:ilvl w:val="0"/>
          <w:numId w:val="12"/>
        </w:numPr>
        <w:suppressAutoHyphens w:val="0"/>
        <w:autoSpaceDN/>
        <w:spacing w:before="240" w:after="0" w:line="260" w:lineRule="atLeast"/>
        <w:jc w:val="both"/>
        <w:textAlignment w:val="auto"/>
        <w:rPr>
          <w:bCs/>
        </w:rPr>
      </w:pPr>
      <w:r>
        <w:t xml:space="preserve">kontrolovať, či predmet nájmu nájomca užíva riadne a na dohodnutý účel a či plní aj ostatné povinnosti vyplývajúce zo zmluvy a za tým účelom vstúpiť na predmet nájmu v prítomnosti nájomcu, </w:t>
      </w:r>
    </w:p>
    <w:p w14:paraId="457FCF93" w14:textId="77777777" w:rsidR="00B5312A" w:rsidRDefault="00B5312A" w:rsidP="00B5312A">
      <w:pPr>
        <w:pStyle w:val="Odsekzoznamu"/>
        <w:numPr>
          <w:ilvl w:val="0"/>
          <w:numId w:val="12"/>
        </w:numPr>
        <w:suppressAutoHyphens w:val="0"/>
        <w:autoSpaceDN/>
        <w:spacing w:before="240" w:after="0" w:line="260" w:lineRule="atLeast"/>
        <w:jc w:val="both"/>
        <w:textAlignment w:val="auto"/>
        <w:rPr>
          <w:bCs/>
        </w:rPr>
      </w:pPr>
      <w:r>
        <w:rPr>
          <w:bCs/>
        </w:rPr>
        <w:t>vstúpiť na predmet nájmu aj bez prítomnosti nájomcu s jeho predchádzajúcim súhlasom,</w:t>
      </w:r>
    </w:p>
    <w:p w14:paraId="534B2121" w14:textId="77777777" w:rsidR="00B5312A" w:rsidRPr="00877171" w:rsidRDefault="00B5312A" w:rsidP="00B5312A">
      <w:pPr>
        <w:pStyle w:val="Odsekzoznamu"/>
        <w:numPr>
          <w:ilvl w:val="0"/>
          <w:numId w:val="12"/>
        </w:numPr>
        <w:suppressAutoHyphens w:val="0"/>
        <w:autoSpaceDN/>
        <w:spacing w:before="240" w:after="0" w:line="260" w:lineRule="atLeast"/>
        <w:jc w:val="both"/>
        <w:textAlignment w:val="auto"/>
        <w:rPr>
          <w:bCs/>
        </w:rPr>
      </w:pPr>
      <w:r>
        <w:rPr>
          <w:bCs/>
        </w:rPr>
        <w:t>vstúpiť na predmet nájmu aj bez prítomnosti nájomcu a bez jeho predchádzajúceho súhlasu, ak je to potrebné z dôvodu ochrany zdravia alebo bezpečnosti ľudí alebo životného prostredia alebo ochrany majetku prenajímateľa alebo ak v prípade dôvodného podozrenia z páchania trestnej činnosti na predmete nájmu.</w:t>
      </w:r>
    </w:p>
    <w:p w14:paraId="0442C9F5" w14:textId="77777777" w:rsidR="00B5312A" w:rsidRDefault="00B5312A" w:rsidP="00B5312A">
      <w:pPr>
        <w:pStyle w:val="Odsekzoznamu"/>
        <w:numPr>
          <w:ilvl w:val="1"/>
          <w:numId w:val="10"/>
        </w:numPr>
        <w:suppressAutoHyphens w:val="0"/>
        <w:autoSpaceDN/>
        <w:spacing w:before="240" w:after="0" w:line="260" w:lineRule="atLeast"/>
        <w:jc w:val="both"/>
        <w:textAlignment w:val="auto"/>
        <w:rPr>
          <w:bCs/>
        </w:rPr>
      </w:pPr>
      <w:r>
        <w:rPr>
          <w:bCs/>
        </w:rPr>
        <w:t>Nájomca je povinný najmä:</w:t>
      </w:r>
    </w:p>
    <w:p w14:paraId="114A5CC0" w14:textId="77777777" w:rsidR="00B5312A" w:rsidRDefault="00B5312A" w:rsidP="00B5312A">
      <w:pPr>
        <w:pStyle w:val="Odsekzoznamu"/>
        <w:numPr>
          <w:ilvl w:val="0"/>
          <w:numId w:val="13"/>
        </w:numPr>
        <w:suppressAutoHyphens w:val="0"/>
        <w:autoSpaceDN/>
        <w:spacing w:before="240" w:after="0" w:line="260" w:lineRule="atLeast"/>
        <w:jc w:val="both"/>
        <w:textAlignment w:val="auto"/>
        <w:rPr>
          <w:bCs/>
        </w:rPr>
      </w:pPr>
      <w:r>
        <w:rPr>
          <w:bCs/>
        </w:rPr>
        <w:t xml:space="preserve">užívať predmet nájmu výhradne na dohodnutý účel, v rozsahu a za podmienok dohodnutých v zmluve, </w:t>
      </w:r>
    </w:p>
    <w:p w14:paraId="6CD4F3AF" w14:textId="77777777" w:rsidR="00B5312A" w:rsidRDefault="00B5312A" w:rsidP="00B5312A">
      <w:pPr>
        <w:pStyle w:val="Odsekzoznamu"/>
        <w:numPr>
          <w:ilvl w:val="0"/>
          <w:numId w:val="13"/>
        </w:numPr>
        <w:suppressAutoHyphens w:val="0"/>
        <w:autoSpaceDN/>
        <w:spacing w:before="240" w:after="0" w:line="260" w:lineRule="atLeast"/>
        <w:jc w:val="both"/>
        <w:textAlignment w:val="auto"/>
        <w:rPr>
          <w:bCs/>
        </w:rPr>
      </w:pPr>
      <w:r>
        <w:rPr>
          <w:bCs/>
        </w:rPr>
        <w:t xml:space="preserve">včas uhrádzať nájomné a platby za služby, ktorých poskytovanie je s užívaním predmetu nájmu spojené, </w:t>
      </w:r>
    </w:p>
    <w:p w14:paraId="40957AC8" w14:textId="77777777" w:rsidR="00B5312A" w:rsidRDefault="00B5312A" w:rsidP="00B5312A">
      <w:pPr>
        <w:pStyle w:val="Odsekzoznamu"/>
        <w:numPr>
          <w:ilvl w:val="0"/>
          <w:numId w:val="13"/>
        </w:numPr>
        <w:suppressAutoHyphens w:val="0"/>
        <w:autoSpaceDN/>
        <w:spacing w:before="240" w:after="0" w:line="260" w:lineRule="atLeast"/>
        <w:jc w:val="both"/>
        <w:textAlignment w:val="auto"/>
        <w:rPr>
          <w:bCs/>
        </w:rPr>
      </w:pPr>
      <w:r>
        <w:rPr>
          <w:bCs/>
        </w:rPr>
        <w:t>chrániť predmet nájmu pred poškodením alebo zničením,</w:t>
      </w:r>
    </w:p>
    <w:p w14:paraId="41942E63" w14:textId="77777777" w:rsidR="00B5312A" w:rsidRDefault="00B5312A" w:rsidP="00B5312A">
      <w:pPr>
        <w:pStyle w:val="Odsekzoznamu"/>
        <w:numPr>
          <w:ilvl w:val="0"/>
          <w:numId w:val="13"/>
        </w:numPr>
        <w:suppressAutoHyphens w:val="0"/>
        <w:autoSpaceDN/>
        <w:spacing w:before="240" w:after="0" w:line="260" w:lineRule="atLeast"/>
        <w:jc w:val="both"/>
        <w:textAlignment w:val="auto"/>
        <w:rPr>
          <w:bCs/>
        </w:rPr>
      </w:pPr>
      <w:r>
        <w:rPr>
          <w:bCs/>
        </w:rPr>
        <w:t xml:space="preserve">zabezpečovať na vlastné náklady bežnú údržbu predmetu nájmu a drobné opravy na predmete nájmu s výnimkou spoločných priestorov; za drobnú opravu sa považujú opravy nebytového </w:t>
      </w:r>
      <w:r>
        <w:rPr>
          <w:bCs/>
        </w:rPr>
        <w:lastRenderedPageBreak/>
        <w:t>priestoru, súvisiacich priestorov, zariadenia alebo vybavenia, ako aj výmeny drobných súčiastok, ak náklad na jednu opravu neprevýši 200,- Eur,</w:t>
      </w:r>
    </w:p>
    <w:p w14:paraId="6CC45CBC" w14:textId="77777777" w:rsidR="00B5312A" w:rsidRDefault="00B5312A" w:rsidP="00B5312A">
      <w:pPr>
        <w:pStyle w:val="Odsekzoznamu"/>
        <w:numPr>
          <w:ilvl w:val="0"/>
          <w:numId w:val="13"/>
        </w:numPr>
        <w:suppressAutoHyphens w:val="0"/>
        <w:autoSpaceDN/>
        <w:spacing w:before="240" w:after="0" w:line="260" w:lineRule="atLeast"/>
        <w:jc w:val="both"/>
        <w:textAlignment w:val="auto"/>
        <w:rPr>
          <w:bCs/>
        </w:rPr>
      </w:pPr>
      <w:r>
        <w:rPr>
          <w:bCs/>
        </w:rPr>
        <w:t xml:space="preserve">bez zbytočného odkladu oznámiť prenajímateľovi potrebu opráv, ktoré presahujú rámec bežnej údržby a rámec drobných opráv  a umožniť vykonanie týchto a iných nevyhnutných opráv, </w:t>
      </w:r>
    </w:p>
    <w:p w14:paraId="44269128" w14:textId="77777777" w:rsidR="00B5312A" w:rsidRDefault="00B5312A" w:rsidP="00B5312A">
      <w:pPr>
        <w:pStyle w:val="Odsekzoznamu"/>
        <w:numPr>
          <w:ilvl w:val="0"/>
          <w:numId w:val="13"/>
        </w:numPr>
        <w:suppressAutoHyphens w:val="0"/>
        <w:autoSpaceDN/>
        <w:spacing w:before="240" w:after="0" w:line="260" w:lineRule="atLeast"/>
        <w:jc w:val="both"/>
        <w:textAlignment w:val="auto"/>
        <w:rPr>
          <w:bCs/>
        </w:rPr>
      </w:pPr>
      <w:r>
        <w:rPr>
          <w:bCs/>
        </w:rPr>
        <w:t>nahradiť prenajímateľovi škodu spôsobenú nesplnením povinnosti uvedenej v príme e) tohto bodu</w:t>
      </w:r>
    </w:p>
    <w:p w14:paraId="169B84EC" w14:textId="77777777" w:rsidR="00B5312A" w:rsidRDefault="00B5312A" w:rsidP="00B5312A">
      <w:pPr>
        <w:pStyle w:val="Odsekzoznamu"/>
        <w:numPr>
          <w:ilvl w:val="0"/>
          <w:numId w:val="13"/>
        </w:numPr>
        <w:suppressAutoHyphens w:val="0"/>
        <w:autoSpaceDN/>
        <w:spacing w:before="240" w:after="0" w:line="260" w:lineRule="atLeast"/>
        <w:jc w:val="both"/>
        <w:textAlignment w:val="auto"/>
        <w:rPr>
          <w:bCs/>
        </w:rPr>
      </w:pPr>
      <w:r>
        <w:rPr>
          <w:bCs/>
        </w:rPr>
        <w:t xml:space="preserve">nahradiť prenajímateľovi škodu spôsobenú na predmete nájmu nájomcom, jeho zamestnancami alebo inými osobami, ktorým nájomca umožnil predmet nájmu užívať, prípadne, ktorým umožnil vstup na predmet nájmu, </w:t>
      </w:r>
    </w:p>
    <w:p w14:paraId="67471FF5" w14:textId="77777777" w:rsidR="00B5312A" w:rsidRDefault="00B5312A" w:rsidP="00B5312A">
      <w:pPr>
        <w:pStyle w:val="Odsekzoznamu"/>
        <w:numPr>
          <w:ilvl w:val="0"/>
          <w:numId w:val="13"/>
        </w:numPr>
        <w:suppressAutoHyphens w:val="0"/>
        <w:autoSpaceDN/>
        <w:spacing w:before="240" w:after="0" w:line="260" w:lineRule="atLeast"/>
        <w:jc w:val="both"/>
        <w:textAlignment w:val="auto"/>
        <w:rPr>
          <w:bCs/>
        </w:rPr>
      </w:pPr>
      <w:r>
        <w:rPr>
          <w:bCs/>
        </w:rPr>
        <w:t xml:space="preserve">umožniť prenajímateľovi vstup a obhliadku predmetu nájmu za účelom kontroly, či je predmet nájmu užívaný na dohodnutý účel a za podmienok ustanovených touto Zmluvou, a to najneskôr do 3 dní odo dňa dourčenia písomnej žiadosti o sprístupnenie predmetu nájmu, </w:t>
      </w:r>
    </w:p>
    <w:p w14:paraId="2EA1EC1F" w14:textId="77777777" w:rsidR="00B5312A" w:rsidRDefault="00B5312A" w:rsidP="00B5312A">
      <w:pPr>
        <w:pStyle w:val="Odsekzoznamu"/>
        <w:numPr>
          <w:ilvl w:val="0"/>
          <w:numId w:val="13"/>
        </w:numPr>
        <w:suppressAutoHyphens w:val="0"/>
        <w:autoSpaceDN/>
        <w:spacing w:before="240" w:after="0" w:line="260" w:lineRule="atLeast"/>
        <w:jc w:val="both"/>
        <w:textAlignment w:val="auto"/>
        <w:rPr>
          <w:bCs/>
        </w:rPr>
      </w:pPr>
      <w:r>
        <w:rPr>
          <w:bCs/>
        </w:rPr>
        <w:t>u</w:t>
      </w:r>
      <w:r w:rsidRPr="00EB11CA">
        <w:rPr>
          <w:bCs/>
        </w:rPr>
        <w:t>možniť prenajímateľovi vstup, vykon</w:t>
      </w:r>
      <w:r>
        <w:rPr>
          <w:bCs/>
        </w:rPr>
        <w:t>a</w:t>
      </w:r>
      <w:r w:rsidRPr="00EB11CA">
        <w:rPr>
          <w:bCs/>
        </w:rPr>
        <w:t>nie obhliadky a nevyhnutných úkonov v prípade potreby odborn</w:t>
      </w:r>
      <w:r>
        <w:rPr>
          <w:bCs/>
        </w:rPr>
        <w:t>e</w:t>
      </w:r>
      <w:r w:rsidRPr="00EB11CA">
        <w:rPr>
          <w:bCs/>
        </w:rPr>
        <w:t>j revízie elekt</w:t>
      </w:r>
      <w:r>
        <w:rPr>
          <w:bCs/>
        </w:rPr>
        <w:t>r</w:t>
      </w:r>
      <w:r w:rsidRPr="00EB11CA">
        <w:rPr>
          <w:bCs/>
        </w:rPr>
        <w:t>oinštalácie alebo v prípade mimoriadnych udalostí (havária kúrenia, vody)</w:t>
      </w:r>
      <w:r>
        <w:rPr>
          <w:bCs/>
        </w:rPr>
        <w:t xml:space="preserve"> </w:t>
      </w:r>
      <w:r w:rsidRPr="00EB11CA">
        <w:rPr>
          <w:bCs/>
        </w:rPr>
        <w:t xml:space="preserve">a v iných obdobných prípadoch, a to </w:t>
      </w:r>
      <w:r>
        <w:rPr>
          <w:bCs/>
        </w:rPr>
        <w:t>bez zbytočného odkladu po oznámení (aj telefonickom) potreby takého vstupu prenajímateľom</w:t>
      </w:r>
    </w:p>
    <w:p w14:paraId="14EC2D3E" w14:textId="77777777" w:rsidR="00B5312A" w:rsidRDefault="00B5312A" w:rsidP="00B5312A">
      <w:pPr>
        <w:pStyle w:val="Odsekzoznamu"/>
        <w:numPr>
          <w:ilvl w:val="0"/>
          <w:numId w:val="13"/>
        </w:numPr>
        <w:suppressAutoHyphens w:val="0"/>
        <w:autoSpaceDN/>
        <w:spacing w:before="240" w:after="0" w:line="260" w:lineRule="atLeast"/>
        <w:jc w:val="both"/>
        <w:textAlignment w:val="auto"/>
        <w:rPr>
          <w:bCs/>
        </w:rPr>
      </w:pPr>
      <w:r>
        <w:rPr>
          <w:bCs/>
        </w:rPr>
        <w:t xml:space="preserve">odovzdať predmet nájmu po skončení zmluvy prenajímateľovi v stave, v akom ho prevzal s prihliadnutím na obvyklé opotrebenie a stavebné úpravy vykonané so súhlasom prenajímateľa, </w:t>
      </w:r>
    </w:p>
    <w:p w14:paraId="43905E0B" w14:textId="77777777" w:rsidR="00B5312A" w:rsidRPr="00CE7A61" w:rsidRDefault="00B5312A" w:rsidP="00B5312A">
      <w:pPr>
        <w:pStyle w:val="Odsekzoznamu"/>
        <w:numPr>
          <w:ilvl w:val="0"/>
          <w:numId w:val="13"/>
        </w:numPr>
        <w:suppressAutoHyphens w:val="0"/>
        <w:autoSpaceDN/>
        <w:spacing w:before="240" w:after="0" w:line="260" w:lineRule="atLeast"/>
        <w:jc w:val="both"/>
        <w:textAlignment w:val="auto"/>
        <w:rPr>
          <w:bCs/>
        </w:rPr>
      </w:pPr>
      <w:r w:rsidRPr="007B042F">
        <w:t>dodržiavať predpisy o požiarnej ochrane najmä zákon č. 314/2001 Z. z. o ochrane pred požiarmi v znení neskorších predpisov, niesť zodpovednosť v plnom rozsahu za protipožiarnu ochranu Predmetu nájmu vrátane hasiacich prístrojov v nich nachádzajúcich sa, vykonať všetky potrebné opatrenia na zabránenie vzniku požiaru, resp. inej havárie;</w:t>
      </w:r>
    </w:p>
    <w:p w14:paraId="1474A085" w14:textId="77777777" w:rsidR="00B5312A" w:rsidRPr="007B042F" w:rsidRDefault="00B5312A" w:rsidP="00B5312A">
      <w:pPr>
        <w:pStyle w:val="Odsekzoznamu"/>
        <w:numPr>
          <w:ilvl w:val="0"/>
          <w:numId w:val="13"/>
        </w:numPr>
        <w:suppressAutoHyphens w:val="0"/>
        <w:autoSpaceDN/>
        <w:spacing w:before="240" w:after="0" w:line="260" w:lineRule="atLeast"/>
        <w:jc w:val="both"/>
        <w:textAlignment w:val="auto"/>
        <w:rPr>
          <w:bCs/>
        </w:rPr>
      </w:pPr>
      <w:r>
        <w:t xml:space="preserve">dodržiavať a zabezpečovať plnenie povinností vyplývajúce z všeobecne záväzných právnych predpisov v oblasti hygieny, bezpečnosti ochrany a zdravia pri práci a ochrany životného prostredia. </w:t>
      </w:r>
    </w:p>
    <w:p w14:paraId="593EBD98" w14:textId="77777777" w:rsidR="00B5312A" w:rsidRPr="00EB11CA" w:rsidRDefault="00B5312A" w:rsidP="00B5312A">
      <w:pPr>
        <w:pStyle w:val="Odsekzoznamu"/>
        <w:rPr>
          <w:bCs/>
        </w:rPr>
      </w:pPr>
    </w:p>
    <w:p w14:paraId="56FC61A9" w14:textId="77777777" w:rsidR="00B5312A" w:rsidRDefault="00B5312A" w:rsidP="00B5312A">
      <w:pPr>
        <w:pStyle w:val="Odsekzoznamu"/>
        <w:numPr>
          <w:ilvl w:val="1"/>
          <w:numId w:val="10"/>
        </w:numPr>
        <w:suppressAutoHyphens w:val="0"/>
        <w:autoSpaceDN/>
        <w:spacing w:before="240" w:after="0" w:line="260" w:lineRule="atLeast"/>
        <w:jc w:val="both"/>
        <w:textAlignment w:val="auto"/>
        <w:rPr>
          <w:bCs/>
        </w:rPr>
      </w:pPr>
      <w:r>
        <w:rPr>
          <w:bCs/>
        </w:rPr>
        <w:t>Nájomca je oprávnený najmä:</w:t>
      </w:r>
    </w:p>
    <w:p w14:paraId="2B3B6A63" w14:textId="77777777" w:rsidR="00B5312A" w:rsidRDefault="00B5312A" w:rsidP="00B5312A">
      <w:pPr>
        <w:pStyle w:val="Odsekzoznamu"/>
        <w:numPr>
          <w:ilvl w:val="0"/>
          <w:numId w:val="14"/>
        </w:numPr>
        <w:suppressAutoHyphens w:val="0"/>
        <w:autoSpaceDN/>
        <w:spacing w:before="240" w:after="0" w:line="260" w:lineRule="atLeast"/>
        <w:jc w:val="both"/>
        <w:textAlignment w:val="auto"/>
        <w:rPr>
          <w:bCs/>
        </w:rPr>
      </w:pPr>
      <w:r>
        <w:rPr>
          <w:bCs/>
        </w:rPr>
        <w:t>užívať predmet nájmu v rozsahu a za podmienok dohodnutých v tejto zmluve výhradne na dohodnutý účel,</w:t>
      </w:r>
    </w:p>
    <w:p w14:paraId="216D1136" w14:textId="77777777" w:rsidR="00B5312A" w:rsidRDefault="00B5312A" w:rsidP="00B5312A">
      <w:pPr>
        <w:pStyle w:val="Odsekzoznamu"/>
        <w:numPr>
          <w:ilvl w:val="0"/>
          <w:numId w:val="14"/>
        </w:numPr>
        <w:suppressAutoHyphens w:val="0"/>
        <w:autoSpaceDN/>
        <w:spacing w:before="240" w:after="0" w:line="260" w:lineRule="atLeast"/>
        <w:jc w:val="both"/>
        <w:textAlignment w:val="auto"/>
        <w:rPr>
          <w:bCs/>
        </w:rPr>
      </w:pPr>
      <w:r>
        <w:rPr>
          <w:bCs/>
        </w:rPr>
        <w:t xml:space="preserve">vybaviť predmet nájmu zariadením podľa vlastného uváženia v súlade s dohodnutým účelom nájmu, </w:t>
      </w:r>
    </w:p>
    <w:p w14:paraId="703A15C3" w14:textId="77777777" w:rsidR="00B5312A" w:rsidRDefault="00B5312A" w:rsidP="00B5312A">
      <w:pPr>
        <w:pStyle w:val="Odsekzoznamu"/>
        <w:numPr>
          <w:ilvl w:val="0"/>
          <w:numId w:val="14"/>
        </w:numPr>
        <w:suppressAutoHyphens w:val="0"/>
        <w:autoSpaceDN/>
        <w:spacing w:before="240" w:after="0" w:line="260" w:lineRule="atLeast"/>
        <w:jc w:val="both"/>
        <w:textAlignment w:val="auto"/>
        <w:rPr>
          <w:bCs/>
        </w:rPr>
      </w:pPr>
      <w:r>
        <w:rPr>
          <w:bCs/>
        </w:rPr>
        <w:t xml:space="preserve">prenechať predmet nájmu do podnájmu alebo užívania tretej osobe iba s predchádzajúcim písomným súhlasom prenajímateľa, </w:t>
      </w:r>
    </w:p>
    <w:p w14:paraId="7F61CF2D" w14:textId="77777777" w:rsidR="00B5312A" w:rsidRDefault="00B5312A" w:rsidP="00B5312A">
      <w:pPr>
        <w:pStyle w:val="Odsekzoznamu"/>
        <w:numPr>
          <w:ilvl w:val="0"/>
          <w:numId w:val="14"/>
        </w:numPr>
        <w:suppressAutoHyphens w:val="0"/>
        <w:autoSpaceDN/>
        <w:spacing w:before="240" w:after="0" w:line="260" w:lineRule="atLeast"/>
        <w:jc w:val="both"/>
        <w:textAlignment w:val="auto"/>
        <w:rPr>
          <w:bCs/>
        </w:rPr>
      </w:pPr>
      <w:r>
        <w:rPr>
          <w:bCs/>
        </w:rPr>
        <w:t xml:space="preserve">vykonávať na predmete nájmu stavebné úpravy, opravy, udržiavacie práce, rekonštrukciu alebo modernizáciu iba s predchádzajúcim súhlasom prenajímateľa, v ktorom bude presne špecifikovaný rozsah, charakter a predbežná cenová kalkulácia plánovaných zmien. Nájomca je v takomto prípade spolu so žiadosťou o súhlas so stavebnými úpravami povinný prenajímateľovi predložiť svoj investičný zámer v textovej aj grafickej časti s uvedením účelu navrhovaného riešenia a popisu stavebných prác, spôsobu financovania, predbežnou výškou nákladov a príslušnou projektovou dokumentáciou, prípadne zakreslením. Výsledok úprav, opráv, prác,  rekonštrukcie alebo modernizácie predmetu nájmu sa stáva vlastníctvom prenajímateľa. Nájomca nemá právo na úhradu nákladov zrealizovaných úprav, opráv, udržiavacích prác, modernizácie alebo rekonštrukcie, aj keď boli vykonané so súhlasom prenajímateľa, a to ani po skončení nájmu, pokiaľ prenajímateľ sa nájomcovi písomne nezaviazal, že sa bude podieľať na úhrade týchto nákladov; v takomto prípade prenajímateľ uvedie v akej výške sa na úrade týchto nákladov bude podieľať, nákladov; v prípade realizácie úprav alebo zásahov do elektrickej inštalácie sa nájomca zaväzuje prenajímateľovi odovzdať projektovú dokumentáciu, prípadne zakreslenie skutočného vyhotovenia, doklad o odbornej spôsobilosti osoby, ktorá práce realizovala a revíznu správu. Ak uskutočnením stavebných alebo iných úprav predmet nájmu dôjde k zvýšeniu jeho hodnoty, nájomca nie je oprávnený </w:t>
      </w:r>
      <w:r>
        <w:rPr>
          <w:bCs/>
        </w:rPr>
        <w:lastRenderedPageBreak/>
        <w:t>od prenajímateľa požadovať po skončení nájmu protihodnotu toho, o čo sa zvýšila hodnota predmetu nájmu. Počas realizácie stavebných úprav a udržiavacích prác je nájomca povinný vždy prizvať zástupcu prenajímateľa na odovzdanie a prevzatie týchto prác.</w:t>
      </w:r>
    </w:p>
    <w:p w14:paraId="6655DC91" w14:textId="77777777" w:rsidR="00B5312A" w:rsidRDefault="00B5312A" w:rsidP="00B5312A">
      <w:pPr>
        <w:pStyle w:val="Odsekzoznamu"/>
        <w:rPr>
          <w:bCs/>
        </w:rPr>
      </w:pPr>
    </w:p>
    <w:p w14:paraId="06FBA42F" w14:textId="77777777" w:rsidR="00B5312A" w:rsidRDefault="00B5312A" w:rsidP="00B5312A">
      <w:pPr>
        <w:pStyle w:val="Odsekzoznamu"/>
        <w:numPr>
          <w:ilvl w:val="1"/>
          <w:numId w:val="10"/>
        </w:numPr>
        <w:suppressAutoHyphens w:val="0"/>
        <w:autoSpaceDN/>
        <w:spacing w:before="240" w:after="0" w:line="260" w:lineRule="atLeast"/>
        <w:jc w:val="both"/>
        <w:textAlignment w:val="auto"/>
        <w:rPr>
          <w:bCs/>
        </w:rPr>
      </w:pPr>
      <w:r>
        <w:rPr>
          <w:bCs/>
        </w:rPr>
        <w:t xml:space="preserve">Zmluvné strany sa dohodli, že ak budú pri kontrole predmetu nájmu prenajímateľom zistené vady, zlý stav alebo neoprávnené stavebné úpravy, za ktoré zodpovedá nájomca, je nájomca povinný na písomnú výzvu prenajímateľa zistené vady odstrániť bez zbytočného odkladu. Ak nájomca na výzvu prenajímateľa zistené vady a nedostatky neodstráni v lehote určenej vo výzve, je na ich odstránenie oprávnený prenajímateľ, pričom je od nájomcu oprávnený požadovať úhradu preukázaných vynaložených nákladov, ktoré vznikli v súvislosti s realizáciou prác, ktoré bol povinný vykonať nájomca podľa tohto bodu zmluvy.  Nájomca sa zaväzuje tieto náklady prenajímateľovi uhradiť do 14 dní odo dňa doručenia písomnej výzvy na ich úhradu. </w:t>
      </w:r>
    </w:p>
    <w:p w14:paraId="7ED65C10" w14:textId="77777777" w:rsidR="00B5312A" w:rsidRPr="00250647" w:rsidRDefault="00B5312A" w:rsidP="00B5312A">
      <w:pPr>
        <w:spacing w:after="0"/>
        <w:rPr>
          <w:bCs/>
        </w:rPr>
      </w:pPr>
    </w:p>
    <w:p w14:paraId="0096CC79" w14:textId="77777777" w:rsidR="00B5312A" w:rsidRPr="001275CF" w:rsidRDefault="00B5312A" w:rsidP="00B5312A">
      <w:pPr>
        <w:spacing w:after="0"/>
        <w:jc w:val="center"/>
        <w:rPr>
          <w:b/>
          <w:bCs/>
        </w:rPr>
      </w:pPr>
      <w:r w:rsidRPr="001275CF">
        <w:rPr>
          <w:b/>
          <w:bCs/>
        </w:rPr>
        <w:t>Článok VI.</w:t>
      </w:r>
    </w:p>
    <w:p w14:paraId="342EFEC5" w14:textId="77777777" w:rsidR="00B5312A" w:rsidRPr="001275CF" w:rsidRDefault="00B5312A" w:rsidP="00B5312A">
      <w:pPr>
        <w:spacing w:after="0"/>
        <w:jc w:val="center"/>
        <w:rPr>
          <w:b/>
          <w:bCs/>
        </w:rPr>
      </w:pPr>
      <w:r>
        <w:rPr>
          <w:b/>
          <w:bCs/>
        </w:rPr>
        <w:t>Doba nájmu a skončenie nájmu</w:t>
      </w:r>
    </w:p>
    <w:p w14:paraId="09F0A9FB" w14:textId="77777777" w:rsidR="00B5312A" w:rsidRPr="001275CF" w:rsidRDefault="00B5312A" w:rsidP="00B5312A">
      <w:pPr>
        <w:spacing w:after="0"/>
        <w:ind w:left="567"/>
        <w:jc w:val="center"/>
        <w:rPr>
          <w:bCs/>
        </w:rPr>
      </w:pPr>
    </w:p>
    <w:p w14:paraId="70B5BC10" w14:textId="77777777" w:rsidR="00B5312A" w:rsidRPr="00250647" w:rsidRDefault="00B5312A" w:rsidP="00B5312A">
      <w:pPr>
        <w:pStyle w:val="Odsekzoznamu"/>
        <w:numPr>
          <w:ilvl w:val="0"/>
          <w:numId w:val="6"/>
        </w:numPr>
        <w:suppressAutoHyphens w:val="0"/>
        <w:autoSpaceDN/>
        <w:spacing w:after="0" w:line="240" w:lineRule="auto"/>
        <w:contextualSpacing w:val="0"/>
        <w:jc w:val="both"/>
        <w:textAlignment w:val="auto"/>
        <w:rPr>
          <w:rFonts w:eastAsia="Times New Roman"/>
          <w:vanish/>
          <w:lang w:eastAsia="sk-SK"/>
        </w:rPr>
      </w:pPr>
    </w:p>
    <w:p w14:paraId="06FCAB03" w14:textId="77777777" w:rsidR="00B5312A" w:rsidRPr="00250647" w:rsidRDefault="00B5312A" w:rsidP="00B5312A">
      <w:pPr>
        <w:pStyle w:val="Odsekzoznamu"/>
        <w:numPr>
          <w:ilvl w:val="0"/>
          <w:numId w:val="6"/>
        </w:numPr>
        <w:suppressAutoHyphens w:val="0"/>
        <w:autoSpaceDN/>
        <w:spacing w:after="0" w:line="240" w:lineRule="auto"/>
        <w:contextualSpacing w:val="0"/>
        <w:jc w:val="both"/>
        <w:textAlignment w:val="auto"/>
        <w:rPr>
          <w:rFonts w:eastAsia="Times New Roman"/>
          <w:vanish/>
          <w:lang w:eastAsia="sk-SK"/>
        </w:rPr>
      </w:pPr>
    </w:p>
    <w:p w14:paraId="26395142" w14:textId="77777777" w:rsidR="00B5312A" w:rsidRPr="00250647" w:rsidRDefault="00B5312A" w:rsidP="00B5312A">
      <w:pPr>
        <w:pStyle w:val="Odsekzoznamu"/>
        <w:numPr>
          <w:ilvl w:val="0"/>
          <w:numId w:val="6"/>
        </w:numPr>
        <w:suppressAutoHyphens w:val="0"/>
        <w:autoSpaceDN/>
        <w:spacing w:after="0" w:line="240" w:lineRule="auto"/>
        <w:contextualSpacing w:val="0"/>
        <w:jc w:val="both"/>
        <w:textAlignment w:val="auto"/>
        <w:rPr>
          <w:rFonts w:eastAsia="Times New Roman"/>
          <w:vanish/>
          <w:lang w:eastAsia="sk-SK"/>
        </w:rPr>
      </w:pPr>
    </w:p>
    <w:p w14:paraId="7FEF092B" w14:textId="77777777" w:rsidR="00B5312A" w:rsidRPr="00250647" w:rsidRDefault="00B5312A" w:rsidP="00B5312A">
      <w:pPr>
        <w:pStyle w:val="Odsekzoznamu"/>
        <w:numPr>
          <w:ilvl w:val="0"/>
          <w:numId w:val="6"/>
        </w:numPr>
        <w:suppressAutoHyphens w:val="0"/>
        <w:autoSpaceDN/>
        <w:spacing w:after="0" w:line="240" w:lineRule="auto"/>
        <w:contextualSpacing w:val="0"/>
        <w:jc w:val="both"/>
        <w:textAlignment w:val="auto"/>
        <w:rPr>
          <w:rFonts w:eastAsia="Times New Roman"/>
          <w:vanish/>
          <w:lang w:eastAsia="sk-SK"/>
        </w:rPr>
      </w:pPr>
    </w:p>
    <w:p w14:paraId="103FBFAB" w14:textId="77777777" w:rsidR="00B5312A" w:rsidRPr="00250647" w:rsidRDefault="00B5312A" w:rsidP="00B5312A">
      <w:pPr>
        <w:pStyle w:val="Odsekzoznamu"/>
        <w:numPr>
          <w:ilvl w:val="0"/>
          <w:numId w:val="6"/>
        </w:numPr>
        <w:suppressAutoHyphens w:val="0"/>
        <w:autoSpaceDN/>
        <w:spacing w:after="0" w:line="240" w:lineRule="auto"/>
        <w:contextualSpacing w:val="0"/>
        <w:jc w:val="both"/>
        <w:textAlignment w:val="auto"/>
        <w:rPr>
          <w:rFonts w:eastAsia="Times New Roman"/>
          <w:vanish/>
          <w:lang w:eastAsia="sk-SK"/>
        </w:rPr>
      </w:pPr>
    </w:p>
    <w:p w14:paraId="78A8BF23" w14:textId="77777777" w:rsidR="00B5312A" w:rsidRPr="00250647" w:rsidRDefault="00B5312A" w:rsidP="00B5312A">
      <w:pPr>
        <w:pStyle w:val="Odsekzoznamu"/>
        <w:numPr>
          <w:ilvl w:val="0"/>
          <w:numId w:val="6"/>
        </w:numPr>
        <w:suppressAutoHyphens w:val="0"/>
        <w:autoSpaceDN/>
        <w:spacing w:after="0" w:line="240" w:lineRule="auto"/>
        <w:contextualSpacing w:val="0"/>
        <w:jc w:val="both"/>
        <w:textAlignment w:val="auto"/>
        <w:rPr>
          <w:rFonts w:eastAsia="Times New Roman"/>
          <w:vanish/>
          <w:lang w:eastAsia="sk-SK"/>
        </w:rPr>
      </w:pPr>
    </w:p>
    <w:p w14:paraId="7CB98E82" w14:textId="77777777" w:rsidR="00B5312A" w:rsidRPr="0025251E" w:rsidRDefault="00B5312A" w:rsidP="00B5312A">
      <w:pPr>
        <w:pStyle w:val="Odsekzoznamu"/>
        <w:numPr>
          <w:ilvl w:val="0"/>
          <w:numId w:val="7"/>
        </w:numPr>
        <w:suppressAutoHyphens w:val="0"/>
        <w:autoSpaceDN/>
        <w:spacing w:before="240" w:after="0" w:line="240" w:lineRule="auto"/>
        <w:jc w:val="both"/>
        <w:textAlignment w:val="auto"/>
        <w:rPr>
          <w:bCs/>
          <w:vanish/>
        </w:rPr>
      </w:pPr>
    </w:p>
    <w:p w14:paraId="759D0789" w14:textId="77777777" w:rsidR="00B5312A" w:rsidRPr="0025251E" w:rsidRDefault="00B5312A" w:rsidP="00B5312A">
      <w:pPr>
        <w:pStyle w:val="Odsekzoznamu"/>
        <w:numPr>
          <w:ilvl w:val="0"/>
          <w:numId w:val="7"/>
        </w:numPr>
        <w:suppressAutoHyphens w:val="0"/>
        <w:autoSpaceDN/>
        <w:spacing w:before="240" w:after="0" w:line="240" w:lineRule="auto"/>
        <w:jc w:val="both"/>
        <w:textAlignment w:val="auto"/>
        <w:rPr>
          <w:bCs/>
          <w:vanish/>
        </w:rPr>
      </w:pPr>
    </w:p>
    <w:p w14:paraId="24370BC8" w14:textId="77777777" w:rsidR="00B5312A" w:rsidRPr="0025251E" w:rsidRDefault="00B5312A" w:rsidP="00B5312A">
      <w:pPr>
        <w:pStyle w:val="Odsekzoznamu"/>
        <w:numPr>
          <w:ilvl w:val="0"/>
          <w:numId w:val="7"/>
        </w:numPr>
        <w:suppressAutoHyphens w:val="0"/>
        <w:autoSpaceDN/>
        <w:spacing w:before="240" w:after="0" w:line="240" w:lineRule="auto"/>
        <w:jc w:val="both"/>
        <w:textAlignment w:val="auto"/>
        <w:rPr>
          <w:bCs/>
          <w:vanish/>
        </w:rPr>
      </w:pPr>
    </w:p>
    <w:p w14:paraId="6ECBB89E" w14:textId="77777777" w:rsidR="00B5312A" w:rsidRPr="0025251E" w:rsidRDefault="00B5312A" w:rsidP="00B5312A">
      <w:pPr>
        <w:pStyle w:val="Odsekzoznamu"/>
        <w:numPr>
          <w:ilvl w:val="0"/>
          <w:numId w:val="7"/>
        </w:numPr>
        <w:suppressAutoHyphens w:val="0"/>
        <w:autoSpaceDN/>
        <w:spacing w:before="240" w:after="0" w:line="240" w:lineRule="auto"/>
        <w:jc w:val="both"/>
        <w:textAlignment w:val="auto"/>
        <w:rPr>
          <w:bCs/>
          <w:vanish/>
        </w:rPr>
      </w:pPr>
    </w:p>
    <w:p w14:paraId="187671BF" w14:textId="77777777" w:rsidR="00B5312A" w:rsidRPr="0025251E" w:rsidRDefault="00B5312A" w:rsidP="00B5312A">
      <w:pPr>
        <w:pStyle w:val="Odsekzoznamu"/>
        <w:numPr>
          <w:ilvl w:val="0"/>
          <w:numId w:val="7"/>
        </w:numPr>
        <w:suppressAutoHyphens w:val="0"/>
        <w:autoSpaceDN/>
        <w:spacing w:before="240" w:after="0" w:line="240" w:lineRule="auto"/>
        <w:jc w:val="both"/>
        <w:textAlignment w:val="auto"/>
        <w:rPr>
          <w:bCs/>
          <w:vanish/>
        </w:rPr>
      </w:pPr>
    </w:p>
    <w:p w14:paraId="12F6790B" w14:textId="77777777" w:rsidR="00B5312A" w:rsidRPr="0025251E" w:rsidRDefault="00B5312A" w:rsidP="00B5312A">
      <w:pPr>
        <w:pStyle w:val="Odsekzoznamu"/>
        <w:numPr>
          <w:ilvl w:val="0"/>
          <w:numId w:val="7"/>
        </w:numPr>
        <w:suppressAutoHyphens w:val="0"/>
        <w:autoSpaceDN/>
        <w:spacing w:before="240" w:after="0" w:line="240" w:lineRule="auto"/>
        <w:jc w:val="both"/>
        <w:textAlignment w:val="auto"/>
        <w:rPr>
          <w:bCs/>
          <w:vanish/>
        </w:rPr>
      </w:pPr>
    </w:p>
    <w:p w14:paraId="148E4782" w14:textId="77777777" w:rsidR="00B5312A" w:rsidRPr="001275CF" w:rsidRDefault="00B5312A" w:rsidP="00B5312A">
      <w:pPr>
        <w:pStyle w:val="Odsekzoznamu"/>
        <w:numPr>
          <w:ilvl w:val="1"/>
          <w:numId w:val="7"/>
        </w:numPr>
        <w:suppressAutoHyphens w:val="0"/>
        <w:autoSpaceDN/>
        <w:spacing w:before="240" w:after="0" w:line="240" w:lineRule="auto"/>
        <w:ind w:left="432"/>
        <w:jc w:val="both"/>
        <w:textAlignment w:val="auto"/>
        <w:rPr>
          <w:bCs/>
        </w:rPr>
      </w:pPr>
      <w:r w:rsidRPr="001275CF">
        <w:rPr>
          <w:bCs/>
        </w:rPr>
        <w:t xml:space="preserve">Táto Zmluva sa uzatvára </w:t>
      </w:r>
      <w:r w:rsidRPr="001275CF">
        <w:rPr>
          <w:b/>
          <w:bCs/>
        </w:rPr>
        <w:t>na dobu neurčitú od</w:t>
      </w:r>
      <w:r>
        <w:rPr>
          <w:b/>
          <w:bCs/>
        </w:rPr>
        <w:t xml:space="preserve">o dňa účinnosti tejto zmluvy, najskôr od 01.06.2024. </w:t>
      </w:r>
    </w:p>
    <w:p w14:paraId="3159F5A8" w14:textId="77777777" w:rsidR="00B5312A" w:rsidRPr="001275CF" w:rsidRDefault="00B5312A" w:rsidP="00B5312A">
      <w:pPr>
        <w:pStyle w:val="Odsekzoznamu"/>
        <w:numPr>
          <w:ilvl w:val="1"/>
          <w:numId w:val="7"/>
        </w:numPr>
        <w:suppressAutoHyphens w:val="0"/>
        <w:autoSpaceDN/>
        <w:spacing w:before="240" w:after="0" w:line="240" w:lineRule="auto"/>
        <w:ind w:left="567" w:hanging="567"/>
        <w:jc w:val="both"/>
        <w:textAlignment w:val="auto"/>
        <w:rPr>
          <w:bCs/>
        </w:rPr>
      </w:pPr>
      <w:r w:rsidRPr="001275CF">
        <w:rPr>
          <w:bCs/>
        </w:rPr>
        <w:t>Prenajímateľ odovzdá Nájomcovi Predmet nájmu po nadobudnutí účinnosti tejto Zmluvy. Odovzdanie sa uskutoční písomným protokolom podpísaným oprávnenými zástupcami Prenajímateľa a Nájomcu.</w:t>
      </w:r>
    </w:p>
    <w:p w14:paraId="6332070B" w14:textId="77777777" w:rsidR="00B5312A" w:rsidRPr="001275CF" w:rsidRDefault="00B5312A" w:rsidP="00B5312A">
      <w:pPr>
        <w:pStyle w:val="Odsekzoznamu"/>
        <w:numPr>
          <w:ilvl w:val="1"/>
          <w:numId w:val="7"/>
        </w:numPr>
        <w:suppressAutoHyphens w:val="0"/>
        <w:autoSpaceDN/>
        <w:spacing w:before="240" w:after="0" w:line="240" w:lineRule="auto"/>
        <w:ind w:left="567" w:hanging="567"/>
        <w:jc w:val="both"/>
        <w:textAlignment w:val="auto"/>
        <w:rPr>
          <w:bCs/>
        </w:rPr>
      </w:pPr>
      <w:r w:rsidRPr="001275CF">
        <w:rPr>
          <w:bCs/>
        </w:rPr>
        <w:t>Nájomný vzťah</w:t>
      </w:r>
      <w:r w:rsidRPr="001275CF">
        <w:t xml:space="preserve"> založený touto Zmluvou možno ukončiť:</w:t>
      </w:r>
    </w:p>
    <w:p w14:paraId="1145291C" w14:textId="77777777" w:rsidR="00B5312A" w:rsidRPr="001275CF" w:rsidRDefault="00B5312A" w:rsidP="00B5312A">
      <w:pPr>
        <w:pStyle w:val="Odsekzoznamu"/>
        <w:numPr>
          <w:ilvl w:val="2"/>
          <w:numId w:val="7"/>
        </w:numPr>
        <w:suppressAutoHyphens w:val="0"/>
        <w:autoSpaceDN/>
        <w:spacing w:before="240" w:after="0" w:line="240" w:lineRule="auto"/>
        <w:ind w:left="1560" w:hanging="709"/>
        <w:jc w:val="both"/>
        <w:textAlignment w:val="auto"/>
        <w:rPr>
          <w:bCs/>
        </w:rPr>
      </w:pPr>
      <w:r w:rsidRPr="001275CF">
        <w:rPr>
          <w:bCs/>
        </w:rPr>
        <w:t>písomnou</w:t>
      </w:r>
      <w:r w:rsidRPr="001275CF">
        <w:t xml:space="preserve"> dohodou Zmluvných strán; </w:t>
      </w:r>
    </w:p>
    <w:p w14:paraId="2546D12B" w14:textId="77777777" w:rsidR="00B5312A" w:rsidRPr="001275CF" w:rsidRDefault="00B5312A" w:rsidP="00B5312A">
      <w:pPr>
        <w:pStyle w:val="Odsekzoznamu"/>
        <w:numPr>
          <w:ilvl w:val="2"/>
          <w:numId w:val="7"/>
        </w:numPr>
        <w:suppressAutoHyphens w:val="0"/>
        <w:autoSpaceDN/>
        <w:spacing w:before="240" w:after="0" w:line="240" w:lineRule="auto"/>
        <w:ind w:left="1560" w:hanging="709"/>
        <w:jc w:val="both"/>
        <w:textAlignment w:val="auto"/>
        <w:rPr>
          <w:bCs/>
        </w:rPr>
      </w:pPr>
      <w:r w:rsidRPr="001275CF">
        <w:t xml:space="preserve">písomnou výpoveďou Zmluvy podľa bodu 3 tohto článku Zmluvy s výpovednou lehotou </w:t>
      </w:r>
      <w:r>
        <w:t>tri</w:t>
      </w:r>
      <w:r w:rsidRPr="001275CF">
        <w:t xml:space="preserve"> (</w:t>
      </w:r>
      <w:r>
        <w:t>3</w:t>
      </w:r>
      <w:r w:rsidRPr="001275CF">
        <w:t xml:space="preserve">) mesiace; </w:t>
      </w:r>
    </w:p>
    <w:p w14:paraId="28D328BA" w14:textId="77777777" w:rsidR="00B5312A" w:rsidRPr="001275CF" w:rsidRDefault="00B5312A" w:rsidP="00B5312A">
      <w:pPr>
        <w:pStyle w:val="Odsekzoznamu"/>
        <w:numPr>
          <w:ilvl w:val="2"/>
          <w:numId w:val="7"/>
        </w:numPr>
        <w:suppressAutoHyphens w:val="0"/>
        <w:autoSpaceDN/>
        <w:spacing w:before="240" w:after="0" w:line="240" w:lineRule="auto"/>
        <w:ind w:left="1560" w:hanging="709"/>
        <w:jc w:val="both"/>
        <w:textAlignment w:val="auto"/>
        <w:rPr>
          <w:bCs/>
        </w:rPr>
      </w:pPr>
      <w:r w:rsidRPr="001275CF">
        <w:t xml:space="preserve">písomným odstúpením Prenajímateľa od Zmluvy podľa bodu </w:t>
      </w:r>
      <w:r>
        <w:t>6.</w:t>
      </w:r>
      <w:r w:rsidRPr="001275CF">
        <w:t xml:space="preserve">4 tohto článku Zmluvy; </w:t>
      </w:r>
    </w:p>
    <w:p w14:paraId="47CE33B3" w14:textId="77777777" w:rsidR="00B5312A" w:rsidRPr="001275CF" w:rsidRDefault="00B5312A" w:rsidP="00B5312A">
      <w:pPr>
        <w:pStyle w:val="Odsekzoznamu"/>
        <w:numPr>
          <w:ilvl w:val="2"/>
          <w:numId w:val="7"/>
        </w:numPr>
        <w:suppressAutoHyphens w:val="0"/>
        <w:autoSpaceDN/>
        <w:spacing w:before="240" w:after="0" w:line="240" w:lineRule="auto"/>
        <w:ind w:left="1560" w:hanging="709"/>
        <w:jc w:val="both"/>
        <w:textAlignment w:val="auto"/>
        <w:rPr>
          <w:bCs/>
        </w:rPr>
      </w:pPr>
      <w:r w:rsidRPr="001275CF">
        <w:t>iným spôsobom ustanoveným príslušnými platnými a účinnými právnymi predpismi.</w:t>
      </w:r>
    </w:p>
    <w:p w14:paraId="4CA2227C" w14:textId="77777777" w:rsidR="00B5312A" w:rsidRPr="001275CF" w:rsidRDefault="00B5312A" w:rsidP="00B5312A">
      <w:pPr>
        <w:pStyle w:val="Odsekzoznamu"/>
        <w:numPr>
          <w:ilvl w:val="1"/>
          <w:numId w:val="7"/>
        </w:numPr>
        <w:suppressAutoHyphens w:val="0"/>
        <w:autoSpaceDN/>
        <w:spacing w:before="240" w:after="0" w:line="240" w:lineRule="auto"/>
        <w:ind w:left="567" w:hanging="567"/>
        <w:jc w:val="both"/>
        <w:textAlignment w:val="auto"/>
        <w:rPr>
          <w:bCs/>
        </w:rPr>
      </w:pPr>
      <w:r w:rsidRPr="001275CF">
        <w:t xml:space="preserve">Ktorákoľvek Zmluvná strana má právo kedykoľvek Zmluvu vypovedať, a to písomnou výpoveďou z akéhokoľvek dôvodu alebo bez uvedenia dôvodu, doručenou druhej Zmluvnej strane, pričom výpovedná doba, ktorá bola dojednaná ako </w:t>
      </w:r>
      <w:r>
        <w:t>troj</w:t>
      </w:r>
      <w:r w:rsidRPr="001275CF">
        <w:t xml:space="preserve">mesačná, začína plynúť prvým dňom kalendárneho mesiaca nasledujúceho po kalendárnom mesiaci, v ktorom bola výpoveď doručená druhej Zmluvnej strane. </w:t>
      </w:r>
    </w:p>
    <w:p w14:paraId="0311BB54" w14:textId="77777777" w:rsidR="00B5312A" w:rsidRPr="001275CF" w:rsidRDefault="00B5312A" w:rsidP="00B5312A">
      <w:pPr>
        <w:pStyle w:val="Odsekzoznamu"/>
        <w:numPr>
          <w:ilvl w:val="1"/>
          <w:numId w:val="7"/>
        </w:numPr>
        <w:suppressAutoHyphens w:val="0"/>
        <w:autoSpaceDN/>
        <w:spacing w:before="240" w:after="0" w:line="240" w:lineRule="auto"/>
        <w:ind w:left="567" w:hanging="567"/>
        <w:jc w:val="both"/>
        <w:textAlignment w:val="auto"/>
        <w:rPr>
          <w:bCs/>
        </w:rPr>
      </w:pPr>
      <w:r w:rsidRPr="001275CF">
        <w:t>Zmluvné strany sa dohodli, že v prípade zániku tejto Zmluvy výpoveďou má Nájomca nárok na vrátenie alikvotnej časti už zaplateného Nájomného a</w:t>
      </w:r>
      <w:r>
        <w:t xml:space="preserve"> ceny služieb, ktorých poskytovanie je spojené s užívaním predmetu nájmu. </w:t>
      </w:r>
    </w:p>
    <w:p w14:paraId="5A4C358B" w14:textId="77777777" w:rsidR="00B5312A" w:rsidRPr="001275CF" w:rsidRDefault="00B5312A" w:rsidP="00B5312A">
      <w:pPr>
        <w:pStyle w:val="Odsekzoznamu"/>
        <w:numPr>
          <w:ilvl w:val="1"/>
          <w:numId w:val="7"/>
        </w:numPr>
        <w:suppressAutoHyphens w:val="0"/>
        <w:autoSpaceDN/>
        <w:spacing w:before="240" w:after="0" w:line="240" w:lineRule="auto"/>
        <w:ind w:left="567" w:hanging="567"/>
        <w:jc w:val="both"/>
        <w:textAlignment w:val="auto"/>
        <w:rPr>
          <w:bCs/>
        </w:rPr>
      </w:pPr>
      <w:r w:rsidRPr="001275CF">
        <w:t>Prenajímateľ je oprávnený písomne odstúpiť od tejto Zmluvy aj z nasledujúcich dôvodov:</w:t>
      </w:r>
    </w:p>
    <w:p w14:paraId="38AEFFE6" w14:textId="77777777" w:rsidR="00B5312A" w:rsidRPr="001275CF" w:rsidRDefault="00B5312A" w:rsidP="00B5312A">
      <w:pPr>
        <w:pStyle w:val="Odsekzoznamu"/>
        <w:numPr>
          <w:ilvl w:val="2"/>
          <w:numId w:val="7"/>
        </w:numPr>
        <w:suppressAutoHyphens w:val="0"/>
        <w:autoSpaceDN/>
        <w:spacing w:before="240" w:after="0" w:line="240" w:lineRule="auto"/>
        <w:ind w:left="1560" w:hanging="709"/>
        <w:jc w:val="both"/>
        <w:textAlignment w:val="auto"/>
        <w:rPr>
          <w:bCs/>
        </w:rPr>
      </w:pPr>
      <w:r w:rsidRPr="001275CF">
        <w:rPr>
          <w:bCs/>
        </w:rPr>
        <w:t xml:space="preserve">ak </w:t>
      </w:r>
      <w:r w:rsidRPr="001275CF">
        <w:rPr>
          <w:lang w:eastAsia="ar-SA"/>
        </w:rPr>
        <w:t xml:space="preserve">Nájomca napriek písomnej výzve Prenajímateľa aj po uplynutí dodatočnej tridsať (30) dňovej lehoty na nápravu </w:t>
      </w:r>
      <w:r>
        <w:rPr>
          <w:lang w:eastAsia="ar-SA"/>
        </w:rPr>
        <w:t xml:space="preserve">odo dňa doručenia výzvy </w:t>
      </w:r>
      <w:r w:rsidRPr="001275CF">
        <w:rPr>
          <w:lang w:eastAsia="ar-SA"/>
        </w:rPr>
        <w:t xml:space="preserve">užíva Predmet nájmu na iný ako </w:t>
      </w:r>
      <w:r>
        <w:rPr>
          <w:lang w:eastAsia="ar-SA"/>
        </w:rPr>
        <w:t>dohodnutý účel</w:t>
      </w:r>
      <w:r w:rsidRPr="001275CF">
        <w:rPr>
          <w:lang w:eastAsia="ar-SA"/>
        </w:rPr>
        <w:t>;</w:t>
      </w:r>
    </w:p>
    <w:p w14:paraId="2C9BE256" w14:textId="77777777" w:rsidR="00B5312A" w:rsidRPr="001275CF" w:rsidRDefault="00B5312A" w:rsidP="00B5312A">
      <w:pPr>
        <w:pStyle w:val="Odsekzoznamu"/>
        <w:numPr>
          <w:ilvl w:val="2"/>
          <w:numId w:val="7"/>
        </w:numPr>
        <w:suppressAutoHyphens w:val="0"/>
        <w:autoSpaceDN/>
        <w:spacing w:before="240" w:after="0" w:line="240" w:lineRule="auto"/>
        <w:ind w:left="1560" w:hanging="709"/>
        <w:jc w:val="both"/>
        <w:textAlignment w:val="auto"/>
        <w:rPr>
          <w:bCs/>
        </w:rPr>
      </w:pPr>
      <w:r w:rsidRPr="001275CF">
        <w:t xml:space="preserve">ak Nájomca napriek písomnej výzve Prenajímateľa aj po uplynutí dodatočnej tridsať (30) dňovej lehoty na nápravu </w:t>
      </w:r>
      <w:r>
        <w:t xml:space="preserve">odo dňa doručenia výzvy </w:t>
      </w:r>
      <w:r w:rsidRPr="001275CF">
        <w:t>užíva Predmet nájmu spôsobom alebo trpí také užívanie, že Prenajímateľovi a/alebo užívateľom susediacich nebytových priestorov alebo nehnuteľností vzniká škoda alebo že Prenajímateľovi a/alebo užívateľom susediacich nebytových priestorov alebo nehnuteľností bezprostredne hrozí značná škoda, alebo sú bezprostredne ohrozené alebo poškodené oprávnené záujmy Prenajímateľa a/alebo užívateľov susediacich nebytových priestorov alebo nehnuteľností;</w:t>
      </w:r>
    </w:p>
    <w:p w14:paraId="7346D787" w14:textId="77777777" w:rsidR="00B5312A" w:rsidRPr="001275CF" w:rsidRDefault="00B5312A" w:rsidP="00B5312A">
      <w:pPr>
        <w:pStyle w:val="Odsekzoznamu"/>
        <w:numPr>
          <w:ilvl w:val="2"/>
          <w:numId w:val="7"/>
        </w:numPr>
        <w:suppressAutoHyphens w:val="0"/>
        <w:autoSpaceDN/>
        <w:spacing w:before="240" w:after="0" w:line="240" w:lineRule="auto"/>
        <w:ind w:left="1560" w:hanging="709"/>
        <w:jc w:val="both"/>
        <w:textAlignment w:val="auto"/>
        <w:rPr>
          <w:bCs/>
        </w:rPr>
      </w:pPr>
      <w:r w:rsidRPr="001275CF">
        <w:rPr>
          <w:lang w:eastAsia="ar-SA"/>
        </w:rPr>
        <w:t>ak je Nájomca v omeškaní s úhradou splatného Nájomného alebo jeho časti o viac ako tridsať (30) dní;</w:t>
      </w:r>
    </w:p>
    <w:p w14:paraId="7FC75185" w14:textId="77777777" w:rsidR="00B5312A" w:rsidRPr="001275CF" w:rsidRDefault="00B5312A" w:rsidP="00B5312A">
      <w:pPr>
        <w:pStyle w:val="Odsekzoznamu"/>
        <w:numPr>
          <w:ilvl w:val="2"/>
          <w:numId w:val="7"/>
        </w:numPr>
        <w:suppressAutoHyphens w:val="0"/>
        <w:autoSpaceDN/>
        <w:spacing w:before="240" w:after="0" w:line="240" w:lineRule="auto"/>
        <w:ind w:left="1560" w:hanging="709"/>
        <w:jc w:val="both"/>
        <w:textAlignment w:val="auto"/>
        <w:rPr>
          <w:bCs/>
        </w:rPr>
      </w:pPr>
      <w:r w:rsidRPr="001275CF">
        <w:rPr>
          <w:lang w:eastAsia="ar-SA"/>
        </w:rPr>
        <w:lastRenderedPageBreak/>
        <w:t>ak Nájomca dal Predmet nájmu do užívania (napr. podnájmu alebo výpožičky) bez predchádzajúceho písomného súhlasu Prenajímateľa;</w:t>
      </w:r>
    </w:p>
    <w:p w14:paraId="1C8F68B5" w14:textId="77777777" w:rsidR="00B5312A" w:rsidRPr="001275CF" w:rsidRDefault="00B5312A" w:rsidP="00B5312A">
      <w:pPr>
        <w:pStyle w:val="Odsekzoznamu"/>
        <w:numPr>
          <w:ilvl w:val="2"/>
          <w:numId w:val="7"/>
        </w:numPr>
        <w:suppressAutoHyphens w:val="0"/>
        <w:autoSpaceDN/>
        <w:spacing w:before="240" w:after="0" w:line="240" w:lineRule="auto"/>
        <w:ind w:left="1560" w:hanging="709"/>
        <w:jc w:val="both"/>
        <w:textAlignment w:val="auto"/>
        <w:rPr>
          <w:bCs/>
        </w:rPr>
      </w:pPr>
      <w:r w:rsidRPr="001275CF">
        <w:rPr>
          <w:lang w:eastAsia="ar-SA"/>
        </w:rPr>
        <w:t xml:space="preserve">ak s ohľadom na právoplatné rozhodnutie príslušného orgánu verejnej moci je potrebné Predmet nájmu vypratať; </w:t>
      </w:r>
    </w:p>
    <w:p w14:paraId="44B0B84D" w14:textId="77777777" w:rsidR="00B5312A" w:rsidRPr="0025251E" w:rsidRDefault="00B5312A" w:rsidP="00B5312A">
      <w:pPr>
        <w:pStyle w:val="Odsekzoznamu"/>
        <w:numPr>
          <w:ilvl w:val="2"/>
          <w:numId w:val="7"/>
        </w:numPr>
        <w:suppressAutoHyphens w:val="0"/>
        <w:autoSpaceDN/>
        <w:spacing w:before="240" w:after="0" w:line="240" w:lineRule="auto"/>
        <w:ind w:left="1560" w:hanging="709"/>
        <w:jc w:val="both"/>
        <w:textAlignment w:val="auto"/>
        <w:rPr>
          <w:bCs/>
        </w:rPr>
      </w:pPr>
      <w:r w:rsidRPr="001275CF">
        <w:rPr>
          <w:lang w:eastAsia="ar-SA"/>
        </w:rPr>
        <w:t>ak Nájomca porušil svoju povinnosť získať predchádzajúci písomný súhlas alebo schválenie Prenajímateľa podľa tejto Zmluvy;</w:t>
      </w:r>
    </w:p>
    <w:p w14:paraId="4A9B45ED" w14:textId="77777777" w:rsidR="00B5312A" w:rsidRPr="001275CF" w:rsidRDefault="00B5312A" w:rsidP="00B5312A">
      <w:pPr>
        <w:pStyle w:val="Odsekzoznamu"/>
        <w:numPr>
          <w:ilvl w:val="2"/>
          <w:numId w:val="7"/>
        </w:numPr>
        <w:suppressAutoHyphens w:val="0"/>
        <w:autoSpaceDN/>
        <w:spacing w:before="240" w:after="0" w:line="240" w:lineRule="auto"/>
        <w:ind w:left="1560" w:hanging="709"/>
        <w:jc w:val="both"/>
        <w:textAlignment w:val="auto"/>
        <w:rPr>
          <w:bCs/>
        </w:rPr>
      </w:pPr>
      <w:r>
        <w:rPr>
          <w:lang w:eastAsia="ar-SA"/>
        </w:rPr>
        <w:t xml:space="preserve">ak nájomca uskutočňuje na predmete nájmu stavebné úpravy bez predchádzajúceho písomného súhlasu prenajímateľa. </w:t>
      </w:r>
    </w:p>
    <w:p w14:paraId="41D67AC7" w14:textId="77777777" w:rsidR="00B5312A" w:rsidRDefault="00B5312A" w:rsidP="00B5312A">
      <w:pPr>
        <w:pStyle w:val="Odsekzoznamu"/>
        <w:numPr>
          <w:ilvl w:val="1"/>
          <w:numId w:val="7"/>
        </w:numPr>
        <w:suppressAutoHyphens w:val="0"/>
        <w:autoSpaceDN/>
        <w:spacing w:before="240" w:after="0" w:line="240" w:lineRule="auto"/>
        <w:ind w:left="567" w:hanging="567"/>
        <w:jc w:val="both"/>
        <w:textAlignment w:val="auto"/>
        <w:rPr>
          <w:bCs/>
        </w:rPr>
      </w:pPr>
      <w:r w:rsidRPr="00365900">
        <w:rPr>
          <w:bCs/>
        </w:rPr>
        <w:t xml:space="preserve">Odstúpenie od zmluvy podľa bodu 6.6. tejto zmluvy musí byť písomné a doručené druhej zmluvnej strane. Odstúpenie od zmluvy je účinné dňom doručenia písomného oznámenia o odstúpení druhej zmluvnej strane a zmluvný vzťah sa týmto okamihom končí. Odstúpením od zmluvy nie je dotknuté právo odstupujúcej zmluvnej strany na náhradu škody, ktorá jej vznikla v súvislosti s touto zmluvou do dňa jej skončenia. </w:t>
      </w:r>
    </w:p>
    <w:p w14:paraId="5C30EA6D" w14:textId="77777777" w:rsidR="00B5312A" w:rsidRPr="00365900" w:rsidRDefault="00B5312A" w:rsidP="00B5312A">
      <w:pPr>
        <w:pStyle w:val="Odsekzoznamu"/>
        <w:numPr>
          <w:ilvl w:val="1"/>
          <w:numId w:val="7"/>
        </w:numPr>
        <w:suppressAutoHyphens w:val="0"/>
        <w:autoSpaceDN/>
        <w:spacing w:before="240" w:after="0" w:line="240" w:lineRule="auto"/>
        <w:ind w:left="567" w:hanging="567"/>
        <w:jc w:val="both"/>
        <w:textAlignment w:val="auto"/>
        <w:rPr>
          <w:bCs/>
        </w:rPr>
      </w:pPr>
      <w:r w:rsidRPr="00365900">
        <w:rPr>
          <w:bCs/>
        </w:rPr>
        <w:t xml:space="preserve">Nájomca </w:t>
      </w:r>
      <w:r w:rsidRPr="001275CF">
        <w:t xml:space="preserve">je po skončení nájmu na  základe tejto Zmluvy povinný Predmet nájmu do </w:t>
      </w:r>
      <w:r>
        <w:t xml:space="preserve">siedmich </w:t>
      </w:r>
      <w:r w:rsidRPr="001275CF">
        <w:t xml:space="preserve"> (</w:t>
      </w:r>
      <w:r>
        <w:t>7</w:t>
      </w:r>
      <w:r w:rsidRPr="001275CF">
        <w:t xml:space="preserve">) dní odo dňa skončenia nájmu </w:t>
      </w:r>
      <w:r>
        <w:t xml:space="preserve">protokolárne </w:t>
      </w:r>
      <w:r w:rsidRPr="001275CF">
        <w:t>odovzdať Prenajímateľovi. Úpravy a zmeny Predmetu nájmu</w:t>
      </w:r>
      <w:r>
        <w:t xml:space="preserve">, okrem tých, ktoré vykonal s predchádzajúcim súhlasom prenajímateľa, </w:t>
      </w:r>
      <w:r w:rsidRPr="001275CF">
        <w:t xml:space="preserve"> je Nájomca povinný pred odovzdaním Predmetu nájmu odstrániť na vlastné náklady, ak sa Zmluvné strany písomne nedohodnú inak. V prípade, že tak Nájomca nevykoná</w:t>
      </w:r>
      <w:r>
        <w:t>,</w:t>
      </w:r>
      <w:r w:rsidRPr="001275CF">
        <w:t xml:space="preserve"> </w:t>
      </w:r>
      <w:proofErr w:type="spellStart"/>
      <w:r w:rsidRPr="001275CF">
        <w:t>t.</w:t>
      </w:r>
      <w:r>
        <w:t>j</w:t>
      </w:r>
      <w:proofErr w:type="spellEnd"/>
      <w:r w:rsidRPr="001275CF">
        <w:t xml:space="preserve">. </w:t>
      </w:r>
      <w:r>
        <w:t xml:space="preserve">ak </w:t>
      </w:r>
      <w:r w:rsidRPr="001275CF">
        <w:t>poruší povinnosť podľa prvej alebo druhej vety tohto bodu, je Prenajímateľ oprávnený odstrániť ich vyprataním v plnom rozsahu na náklady Nájomcu. Úpravy a zmeny vykonané Nájomcom na Predmete nájmu so súhlasom Prenajímateľa nie je Nájomca povinný pri skončení nájmu odstrániť, pokiaľ Prenajímateľ svoj súhlas nepodmienil odstránením úprav po skončení nájmu.</w:t>
      </w:r>
    </w:p>
    <w:p w14:paraId="5B9E3209" w14:textId="77777777" w:rsidR="00B5312A" w:rsidRPr="001275CF" w:rsidRDefault="00B5312A" w:rsidP="00B5312A">
      <w:pPr>
        <w:pStyle w:val="Odsekzoznamu"/>
        <w:numPr>
          <w:ilvl w:val="1"/>
          <w:numId w:val="7"/>
        </w:numPr>
        <w:suppressAutoHyphens w:val="0"/>
        <w:autoSpaceDN/>
        <w:spacing w:before="240" w:after="0" w:line="240" w:lineRule="auto"/>
        <w:ind w:left="567" w:hanging="567"/>
        <w:jc w:val="both"/>
        <w:textAlignment w:val="auto"/>
        <w:rPr>
          <w:bCs/>
        </w:rPr>
      </w:pPr>
      <w:r>
        <w:t>Pre prípad porušenia povinnosti nájomcu včas odovzdať predmet nájmu prenajímateľovi  po skončení nájmu, si zmluvné strany dohodli zmluvnú pokutu vo výške 50,00 Eur za každý aj začatý deň omeškania až do odovzdania predmetu nájmu. Zmluvnú pokutu sa nájomca zaväzuje zaplatiť do 7 dní odo dňa doručenia písomnej výzvy na jej zaplatenie. Zaplatením zmluvnej pokuty sa nájomca nezbavuje povinnosti nahradiť prenajímateľovi náhradu za užívanie predmetu nájmu vo výške dohodnutého nájomného a ceny za služby spojené s užívaním predmetu nájmu.</w:t>
      </w:r>
    </w:p>
    <w:p w14:paraId="5EF26653" w14:textId="77777777" w:rsidR="00B5312A" w:rsidRPr="001275CF" w:rsidRDefault="00B5312A" w:rsidP="00B5312A">
      <w:pPr>
        <w:pStyle w:val="Odsekzoznamu"/>
        <w:numPr>
          <w:ilvl w:val="1"/>
          <w:numId w:val="7"/>
        </w:numPr>
        <w:suppressAutoHyphens w:val="0"/>
        <w:autoSpaceDN/>
        <w:spacing w:before="240" w:after="0" w:line="240" w:lineRule="auto"/>
        <w:ind w:left="567" w:hanging="567"/>
        <w:jc w:val="both"/>
        <w:textAlignment w:val="auto"/>
        <w:rPr>
          <w:bCs/>
        </w:rPr>
      </w:pPr>
      <w:r w:rsidRPr="001275CF">
        <w:t>Zmluvné strany sa dohodli, že v prípade zániku tejto Zmluvy pred zaplatením Nájomného a Nákladov za príslušný kalendárny štvrťrok sa Nájomca zaväzuje uhradiť alikvotnú časť Nájomného a Nákladov za príslušný kalendárny štvrťrok od 1. dňa príslušného kalendárne</w:t>
      </w:r>
      <w:r>
        <w:t>ho</w:t>
      </w:r>
      <w:r w:rsidRPr="001275CF">
        <w:t xml:space="preserve"> štvrťroka ku dňu zániku tejto Zmluvy</w:t>
      </w:r>
      <w:r>
        <w:t xml:space="preserve"> najneskôr do dňa skončenia /zániku tejto Zmluvy.</w:t>
      </w:r>
    </w:p>
    <w:p w14:paraId="144C5CF1" w14:textId="77777777" w:rsidR="00B5312A" w:rsidRPr="007F2A0B" w:rsidRDefault="00B5312A" w:rsidP="00B5312A">
      <w:pPr>
        <w:pStyle w:val="Odsekzoznamu"/>
        <w:numPr>
          <w:ilvl w:val="1"/>
          <w:numId w:val="7"/>
        </w:numPr>
        <w:suppressAutoHyphens w:val="0"/>
        <w:autoSpaceDN/>
        <w:spacing w:before="240" w:after="0" w:line="240" w:lineRule="auto"/>
        <w:ind w:left="567" w:hanging="567"/>
        <w:jc w:val="both"/>
        <w:textAlignment w:val="auto"/>
        <w:rPr>
          <w:bCs/>
        </w:rPr>
      </w:pPr>
      <w:r w:rsidRPr="001275CF">
        <w:t xml:space="preserve">Zmluvné strany </w:t>
      </w:r>
      <w:r>
        <w:t xml:space="preserve">sa  dohodli, že skončením tejto zmluvy nezanikajú tie jej ustanovenia , z povahy ktorých vyplýva, že majú ostať v platnosti aj po jej zániku, najmä, nie však výlučne, ustanovenia o zmluvných pokutách, náhrade škody, povinnosti nájomcu vypratať a odovzdať predmet nájmu. </w:t>
      </w:r>
    </w:p>
    <w:p w14:paraId="50963469" w14:textId="77777777" w:rsidR="00B5312A" w:rsidRPr="007F2A0B" w:rsidRDefault="00B5312A" w:rsidP="00B5312A">
      <w:pPr>
        <w:pStyle w:val="Odsekzoznamu"/>
        <w:numPr>
          <w:ilvl w:val="1"/>
          <w:numId w:val="7"/>
        </w:numPr>
        <w:suppressAutoHyphens w:val="0"/>
        <w:autoSpaceDN/>
        <w:spacing w:before="240" w:after="0" w:line="240" w:lineRule="auto"/>
        <w:ind w:left="567" w:hanging="567"/>
        <w:jc w:val="both"/>
        <w:textAlignment w:val="auto"/>
        <w:rPr>
          <w:bCs/>
        </w:rPr>
      </w:pPr>
      <w:r>
        <w:t xml:space="preserve">Zmluvné strany sa dohodli, že prenajímateľ je po skončení nájmu podľa tejto Zmluvy oprávnený vstúpiť do predmetu nájmu a vymeniť zámok na vchodových dverách.  Nájomca je povinný umožniť prenajímateľovi vstup do predmetu nájmu. Po výmene zámku sa prenajímateľ zaväzuje umožniť nájomcovi vstup do predmetu nájmu za účelom prevzatia jeho vecí. </w:t>
      </w:r>
    </w:p>
    <w:p w14:paraId="2D657617" w14:textId="77777777" w:rsidR="00B5312A" w:rsidRDefault="00B5312A" w:rsidP="00B5312A">
      <w:pPr>
        <w:spacing w:after="0"/>
        <w:rPr>
          <w:bCs/>
        </w:rPr>
      </w:pPr>
    </w:p>
    <w:p w14:paraId="287010F2" w14:textId="77777777" w:rsidR="00B5312A" w:rsidRPr="001275CF" w:rsidRDefault="00B5312A" w:rsidP="00B5312A">
      <w:pPr>
        <w:spacing w:after="0"/>
        <w:jc w:val="center"/>
        <w:rPr>
          <w:b/>
          <w:bCs/>
        </w:rPr>
      </w:pPr>
      <w:r w:rsidRPr="001275CF">
        <w:rPr>
          <w:b/>
          <w:bCs/>
        </w:rPr>
        <w:t>Článok VI</w:t>
      </w:r>
      <w:r>
        <w:rPr>
          <w:b/>
          <w:bCs/>
        </w:rPr>
        <w:t>I</w:t>
      </w:r>
      <w:r w:rsidRPr="001275CF">
        <w:rPr>
          <w:b/>
          <w:bCs/>
        </w:rPr>
        <w:t>.</w:t>
      </w:r>
    </w:p>
    <w:p w14:paraId="6E46DD6B" w14:textId="77777777" w:rsidR="00B5312A" w:rsidRDefault="00B5312A" w:rsidP="00B5312A">
      <w:pPr>
        <w:spacing w:after="0"/>
        <w:jc w:val="center"/>
        <w:rPr>
          <w:b/>
          <w:bCs/>
        </w:rPr>
      </w:pPr>
      <w:r>
        <w:rPr>
          <w:b/>
          <w:bCs/>
        </w:rPr>
        <w:t xml:space="preserve">Doručovanie </w:t>
      </w:r>
    </w:p>
    <w:p w14:paraId="2FA932FB" w14:textId="77777777" w:rsidR="00B5312A" w:rsidRPr="001275CF" w:rsidRDefault="00B5312A" w:rsidP="00B5312A">
      <w:pPr>
        <w:spacing w:after="0"/>
        <w:jc w:val="center"/>
        <w:rPr>
          <w:b/>
          <w:bCs/>
        </w:rPr>
      </w:pPr>
    </w:p>
    <w:p w14:paraId="09158A40" w14:textId="77777777" w:rsidR="00B5312A" w:rsidRPr="00250647" w:rsidRDefault="00B5312A" w:rsidP="00B5312A">
      <w:pPr>
        <w:pStyle w:val="Odsekzoznamu"/>
        <w:numPr>
          <w:ilvl w:val="0"/>
          <w:numId w:val="6"/>
        </w:numPr>
        <w:suppressAutoHyphens w:val="0"/>
        <w:autoSpaceDN/>
        <w:spacing w:after="0" w:line="240" w:lineRule="auto"/>
        <w:contextualSpacing w:val="0"/>
        <w:jc w:val="both"/>
        <w:textAlignment w:val="auto"/>
        <w:rPr>
          <w:rFonts w:eastAsia="Times New Roman"/>
          <w:vanish/>
          <w:lang w:eastAsia="sk-SK"/>
        </w:rPr>
      </w:pPr>
    </w:p>
    <w:p w14:paraId="1A655C2B" w14:textId="77777777" w:rsidR="00B5312A" w:rsidRPr="00250647" w:rsidRDefault="00B5312A" w:rsidP="00B5312A">
      <w:pPr>
        <w:pStyle w:val="Odsekzoznamu"/>
        <w:numPr>
          <w:ilvl w:val="0"/>
          <w:numId w:val="6"/>
        </w:numPr>
        <w:suppressAutoHyphens w:val="0"/>
        <w:autoSpaceDN/>
        <w:spacing w:after="0" w:line="240" w:lineRule="auto"/>
        <w:contextualSpacing w:val="0"/>
        <w:jc w:val="both"/>
        <w:textAlignment w:val="auto"/>
        <w:rPr>
          <w:rFonts w:eastAsia="Times New Roman"/>
          <w:vanish/>
          <w:lang w:eastAsia="sk-SK"/>
        </w:rPr>
      </w:pPr>
    </w:p>
    <w:p w14:paraId="3D8DA9D3" w14:textId="77777777" w:rsidR="00B5312A" w:rsidRPr="00250647" w:rsidRDefault="00B5312A" w:rsidP="00B5312A">
      <w:pPr>
        <w:pStyle w:val="Odsekzoznamu"/>
        <w:numPr>
          <w:ilvl w:val="0"/>
          <w:numId w:val="6"/>
        </w:numPr>
        <w:suppressAutoHyphens w:val="0"/>
        <w:autoSpaceDN/>
        <w:spacing w:after="0" w:line="240" w:lineRule="auto"/>
        <w:contextualSpacing w:val="0"/>
        <w:jc w:val="both"/>
        <w:textAlignment w:val="auto"/>
        <w:rPr>
          <w:rFonts w:eastAsia="Times New Roman"/>
          <w:vanish/>
          <w:lang w:eastAsia="sk-SK"/>
        </w:rPr>
      </w:pPr>
    </w:p>
    <w:p w14:paraId="7EB8D313" w14:textId="77777777" w:rsidR="00B5312A" w:rsidRPr="00250647" w:rsidRDefault="00B5312A" w:rsidP="00B5312A">
      <w:pPr>
        <w:pStyle w:val="Odsekzoznamu"/>
        <w:numPr>
          <w:ilvl w:val="0"/>
          <w:numId w:val="6"/>
        </w:numPr>
        <w:suppressAutoHyphens w:val="0"/>
        <w:autoSpaceDN/>
        <w:spacing w:after="0" w:line="240" w:lineRule="auto"/>
        <w:contextualSpacing w:val="0"/>
        <w:jc w:val="both"/>
        <w:textAlignment w:val="auto"/>
        <w:rPr>
          <w:rFonts w:eastAsia="Times New Roman"/>
          <w:vanish/>
          <w:lang w:eastAsia="sk-SK"/>
        </w:rPr>
      </w:pPr>
    </w:p>
    <w:p w14:paraId="13866E6D" w14:textId="77777777" w:rsidR="00B5312A" w:rsidRPr="00250647" w:rsidRDefault="00B5312A" w:rsidP="00B5312A">
      <w:pPr>
        <w:pStyle w:val="Odsekzoznamu"/>
        <w:numPr>
          <w:ilvl w:val="0"/>
          <w:numId w:val="6"/>
        </w:numPr>
        <w:suppressAutoHyphens w:val="0"/>
        <w:autoSpaceDN/>
        <w:spacing w:after="0" w:line="240" w:lineRule="auto"/>
        <w:contextualSpacing w:val="0"/>
        <w:jc w:val="both"/>
        <w:textAlignment w:val="auto"/>
        <w:rPr>
          <w:rFonts w:eastAsia="Times New Roman"/>
          <w:vanish/>
          <w:lang w:eastAsia="sk-SK"/>
        </w:rPr>
      </w:pPr>
    </w:p>
    <w:p w14:paraId="2746FC14" w14:textId="77777777" w:rsidR="00B5312A" w:rsidRPr="00250647" w:rsidRDefault="00B5312A" w:rsidP="00B5312A">
      <w:pPr>
        <w:pStyle w:val="Odsekzoznamu"/>
        <w:numPr>
          <w:ilvl w:val="0"/>
          <w:numId w:val="6"/>
        </w:numPr>
        <w:suppressAutoHyphens w:val="0"/>
        <w:autoSpaceDN/>
        <w:spacing w:after="0" w:line="240" w:lineRule="auto"/>
        <w:contextualSpacing w:val="0"/>
        <w:jc w:val="both"/>
        <w:textAlignment w:val="auto"/>
        <w:rPr>
          <w:rFonts w:eastAsia="Times New Roman"/>
          <w:vanish/>
          <w:lang w:eastAsia="sk-SK"/>
        </w:rPr>
      </w:pPr>
    </w:p>
    <w:p w14:paraId="694152BF" w14:textId="77777777" w:rsidR="00B5312A" w:rsidRPr="007F2A0B" w:rsidRDefault="00B5312A" w:rsidP="00B5312A">
      <w:pPr>
        <w:pStyle w:val="Odsekzoznamu"/>
        <w:numPr>
          <w:ilvl w:val="0"/>
          <w:numId w:val="7"/>
        </w:numPr>
        <w:suppressAutoHyphens w:val="0"/>
        <w:autoSpaceDN/>
        <w:spacing w:before="240" w:after="0" w:line="240" w:lineRule="auto"/>
        <w:jc w:val="both"/>
        <w:textAlignment w:val="auto"/>
        <w:rPr>
          <w:bCs/>
          <w:vanish/>
        </w:rPr>
      </w:pPr>
    </w:p>
    <w:p w14:paraId="0A104E2B" w14:textId="77777777" w:rsidR="00B5312A" w:rsidRDefault="00B5312A" w:rsidP="00B5312A">
      <w:pPr>
        <w:pStyle w:val="Odsekzoznamu"/>
        <w:numPr>
          <w:ilvl w:val="1"/>
          <w:numId w:val="7"/>
        </w:numPr>
        <w:suppressAutoHyphens w:val="0"/>
        <w:autoSpaceDN/>
        <w:spacing w:before="240" w:after="0" w:line="240" w:lineRule="auto"/>
        <w:ind w:left="432"/>
        <w:jc w:val="both"/>
        <w:textAlignment w:val="auto"/>
        <w:rPr>
          <w:bCs/>
        </w:rPr>
      </w:pPr>
      <w:r>
        <w:rPr>
          <w:bCs/>
        </w:rPr>
        <w:t>Zmluvné strany sa dohodli, že adresou pre doručovanie písomností je adresa zmluvných strán uvedená v Článku I. tejto zmluvy alebo iná adresa, ktorú zmluvná strana po uzavretí tejto zmluvy písomne oznámi druhej zmluvnej strane ako novú adresu na doručovanie písomností týkajúcich sa tejto zmluvy.</w:t>
      </w:r>
    </w:p>
    <w:p w14:paraId="2E9386DD" w14:textId="77777777" w:rsidR="00B5312A" w:rsidRDefault="00B5312A" w:rsidP="00B5312A">
      <w:pPr>
        <w:pStyle w:val="Odsekzoznamu"/>
        <w:numPr>
          <w:ilvl w:val="1"/>
          <w:numId w:val="7"/>
        </w:numPr>
        <w:suppressAutoHyphens w:val="0"/>
        <w:autoSpaceDN/>
        <w:spacing w:before="240" w:after="0" w:line="240" w:lineRule="auto"/>
        <w:ind w:left="432"/>
        <w:jc w:val="both"/>
        <w:textAlignment w:val="auto"/>
        <w:rPr>
          <w:bCs/>
        </w:rPr>
      </w:pPr>
      <w:r>
        <w:rPr>
          <w:bCs/>
        </w:rPr>
        <w:t xml:space="preserve">Zmluvné strany  sa dohodli, že ak sa doručujú písomnosti doporučene poštou na adresu  podľa bodu 7.1. zmluvy, za deň doručenia sa písomnosti sa považuje deň prevzatia písomnosti </w:t>
      </w:r>
      <w:r>
        <w:rPr>
          <w:bCs/>
        </w:rPr>
        <w:lastRenderedPageBreak/>
        <w:t xml:space="preserve">potvrdeného podpisom zmluvnej strane na doručenke.  Za deň doručenia písomnosti sa považuje aj deň odopretia prevzatia doručovanej písomnosti zmluvnou stranou. Ak nemožno doručiť písomnosť na adresu podľa bodu 7.1. Zmluvy, alebo ak sa písomnosť vráti z tejto adresy ako neprevzatá v odbernej lehote, písomnosť sa považuje za doručenú dňom vrátenia nedoručenej písomnosti odosielateľovi a to aj vtedy, ak sa adresát o tom nedozvie. </w:t>
      </w:r>
    </w:p>
    <w:p w14:paraId="6CA98B73" w14:textId="77777777" w:rsidR="00B5312A" w:rsidRPr="00257160" w:rsidRDefault="00B5312A" w:rsidP="00B5312A">
      <w:pPr>
        <w:pStyle w:val="Odsekzoznamu"/>
        <w:numPr>
          <w:ilvl w:val="1"/>
          <w:numId w:val="7"/>
        </w:numPr>
        <w:suppressAutoHyphens w:val="0"/>
        <w:autoSpaceDN/>
        <w:spacing w:before="240" w:after="0" w:line="240" w:lineRule="auto"/>
        <w:ind w:left="432"/>
        <w:jc w:val="both"/>
        <w:textAlignment w:val="auto"/>
        <w:rPr>
          <w:bCs/>
        </w:rPr>
      </w:pPr>
      <w:r w:rsidRPr="00257160">
        <w:rPr>
          <w:bCs/>
        </w:rPr>
        <w:t xml:space="preserve">V prípade doručovania písomností do elektronickej schránky sa na doručenie použije osobitný predpis. </w:t>
      </w:r>
    </w:p>
    <w:p w14:paraId="3F579956" w14:textId="77777777" w:rsidR="00B5312A" w:rsidRDefault="00B5312A" w:rsidP="00B5312A">
      <w:pPr>
        <w:jc w:val="center"/>
        <w:rPr>
          <w:b/>
          <w:bCs/>
        </w:rPr>
      </w:pPr>
    </w:p>
    <w:p w14:paraId="1EA25B13" w14:textId="77777777" w:rsidR="00B5312A" w:rsidRPr="001275CF" w:rsidRDefault="00B5312A" w:rsidP="00B5312A">
      <w:pPr>
        <w:spacing w:after="0"/>
        <w:jc w:val="center"/>
        <w:rPr>
          <w:b/>
          <w:bCs/>
        </w:rPr>
      </w:pPr>
      <w:r w:rsidRPr="001275CF">
        <w:rPr>
          <w:b/>
          <w:bCs/>
        </w:rPr>
        <w:t xml:space="preserve">Článok </w:t>
      </w:r>
      <w:r>
        <w:rPr>
          <w:b/>
          <w:bCs/>
        </w:rPr>
        <w:t>VIII</w:t>
      </w:r>
      <w:r w:rsidRPr="001275CF">
        <w:rPr>
          <w:b/>
          <w:bCs/>
        </w:rPr>
        <w:t>.</w:t>
      </w:r>
    </w:p>
    <w:p w14:paraId="558CB1C8" w14:textId="77777777" w:rsidR="00B5312A" w:rsidRPr="001275CF" w:rsidRDefault="00B5312A" w:rsidP="00B5312A">
      <w:pPr>
        <w:tabs>
          <w:tab w:val="left" w:pos="4536"/>
        </w:tabs>
        <w:spacing w:after="0"/>
        <w:jc w:val="center"/>
        <w:rPr>
          <w:b/>
          <w:bCs/>
        </w:rPr>
      </w:pPr>
      <w:r w:rsidRPr="001275CF">
        <w:rPr>
          <w:b/>
          <w:bCs/>
        </w:rPr>
        <w:t>Záverečné ustanovenia</w:t>
      </w:r>
    </w:p>
    <w:p w14:paraId="118D233F" w14:textId="77777777" w:rsidR="00B5312A" w:rsidRPr="001275CF" w:rsidRDefault="00B5312A" w:rsidP="00B5312A">
      <w:pPr>
        <w:tabs>
          <w:tab w:val="left" w:pos="4536"/>
        </w:tabs>
        <w:jc w:val="center"/>
        <w:rPr>
          <w:b/>
          <w:bCs/>
        </w:rPr>
      </w:pPr>
    </w:p>
    <w:p w14:paraId="6E8DD657" w14:textId="77777777" w:rsidR="00B5312A" w:rsidRPr="00137B61" w:rsidRDefault="00B5312A" w:rsidP="00B5312A">
      <w:pPr>
        <w:pStyle w:val="Odsekzoznamu"/>
        <w:numPr>
          <w:ilvl w:val="0"/>
          <w:numId w:val="8"/>
        </w:numPr>
        <w:suppressAutoHyphens w:val="0"/>
        <w:autoSpaceDN/>
        <w:spacing w:before="240" w:after="0" w:line="240" w:lineRule="auto"/>
        <w:jc w:val="both"/>
        <w:textAlignment w:val="auto"/>
        <w:rPr>
          <w:bCs/>
          <w:vanish/>
        </w:rPr>
      </w:pPr>
    </w:p>
    <w:p w14:paraId="5264B91F" w14:textId="77777777" w:rsidR="00B5312A" w:rsidRPr="00137B61" w:rsidRDefault="00B5312A" w:rsidP="00B5312A">
      <w:pPr>
        <w:pStyle w:val="Odsekzoznamu"/>
        <w:numPr>
          <w:ilvl w:val="0"/>
          <w:numId w:val="8"/>
        </w:numPr>
        <w:suppressAutoHyphens w:val="0"/>
        <w:autoSpaceDN/>
        <w:spacing w:before="240" w:after="0" w:line="240" w:lineRule="auto"/>
        <w:jc w:val="both"/>
        <w:textAlignment w:val="auto"/>
        <w:rPr>
          <w:bCs/>
          <w:vanish/>
        </w:rPr>
      </w:pPr>
    </w:p>
    <w:p w14:paraId="7D1EBB4A" w14:textId="77777777" w:rsidR="00B5312A" w:rsidRPr="00137B61" w:rsidRDefault="00B5312A" w:rsidP="00B5312A">
      <w:pPr>
        <w:pStyle w:val="Odsekzoznamu"/>
        <w:numPr>
          <w:ilvl w:val="0"/>
          <w:numId w:val="8"/>
        </w:numPr>
        <w:suppressAutoHyphens w:val="0"/>
        <w:autoSpaceDN/>
        <w:spacing w:before="240" w:after="0" w:line="240" w:lineRule="auto"/>
        <w:jc w:val="both"/>
        <w:textAlignment w:val="auto"/>
        <w:rPr>
          <w:bCs/>
          <w:vanish/>
        </w:rPr>
      </w:pPr>
    </w:p>
    <w:p w14:paraId="1F040EB4" w14:textId="77777777" w:rsidR="00B5312A" w:rsidRPr="00137B61" w:rsidRDefault="00B5312A" w:rsidP="00B5312A">
      <w:pPr>
        <w:pStyle w:val="Odsekzoznamu"/>
        <w:numPr>
          <w:ilvl w:val="0"/>
          <w:numId w:val="8"/>
        </w:numPr>
        <w:suppressAutoHyphens w:val="0"/>
        <w:autoSpaceDN/>
        <w:spacing w:before="240" w:after="0" w:line="240" w:lineRule="auto"/>
        <w:jc w:val="both"/>
        <w:textAlignment w:val="auto"/>
        <w:rPr>
          <w:bCs/>
          <w:vanish/>
        </w:rPr>
      </w:pPr>
    </w:p>
    <w:p w14:paraId="79B4DCF0" w14:textId="77777777" w:rsidR="00B5312A" w:rsidRPr="00137B61" w:rsidRDefault="00B5312A" w:rsidP="00B5312A">
      <w:pPr>
        <w:pStyle w:val="Odsekzoznamu"/>
        <w:numPr>
          <w:ilvl w:val="0"/>
          <w:numId w:val="8"/>
        </w:numPr>
        <w:suppressAutoHyphens w:val="0"/>
        <w:autoSpaceDN/>
        <w:spacing w:before="240" w:after="0" w:line="240" w:lineRule="auto"/>
        <w:jc w:val="both"/>
        <w:textAlignment w:val="auto"/>
        <w:rPr>
          <w:bCs/>
          <w:vanish/>
        </w:rPr>
      </w:pPr>
    </w:p>
    <w:p w14:paraId="2A8CE351" w14:textId="77777777" w:rsidR="00B5312A" w:rsidRPr="00137B61" w:rsidRDefault="00B5312A" w:rsidP="00B5312A">
      <w:pPr>
        <w:pStyle w:val="Odsekzoznamu"/>
        <w:numPr>
          <w:ilvl w:val="0"/>
          <w:numId w:val="8"/>
        </w:numPr>
        <w:suppressAutoHyphens w:val="0"/>
        <w:autoSpaceDN/>
        <w:spacing w:before="240" w:after="0" w:line="240" w:lineRule="auto"/>
        <w:jc w:val="both"/>
        <w:textAlignment w:val="auto"/>
        <w:rPr>
          <w:bCs/>
          <w:vanish/>
        </w:rPr>
      </w:pPr>
    </w:p>
    <w:p w14:paraId="79F96547" w14:textId="77777777" w:rsidR="00B5312A" w:rsidRPr="00137B61" w:rsidRDefault="00B5312A" w:rsidP="00B5312A">
      <w:pPr>
        <w:pStyle w:val="Odsekzoznamu"/>
        <w:numPr>
          <w:ilvl w:val="0"/>
          <w:numId w:val="8"/>
        </w:numPr>
        <w:suppressAutoHyphens w:val="0"/>
        <w:autoSpaceDN/>
        <w:spacing w:before="240" w:after="0" w:line="240" w:lineRule="auto"/>
        <w:jc w:val="both"/>
        <w:textAlignment w:val="auto"/>
        <w:rPr>
          <w:bCs/>
          <w:vanish/>
        </w:rPr>
      </w:pPr>
    </w:p>
    <w:p w14:paraId="6FAF403D" w14:textId="77777777" w:rsidR="00B5312A" w:rsidRPr="00137B61" w:rsidRDefault="00B5312A" w:rsidP="00B5312A">
      <w:pPr>
        <w:pStyle w:val="Odsekzoznamu"/>
        <w:numPr>
          <w:ilvl w:val="0"/>
          <w:numId w:val="8"/>
        </w:numPr>
        <w:suppressAutoHyphens w:val="0"/>
        <w:autoSpaceDN/>
        <w:spacing w:before="240" w:after="0" w:line="240" w:lineRule="auto"/>
        <w:jc w:val="both"/>
        <w:textAlignment w:val="auto"/>
        <w:rPr>
          <w:bCs/>
          <w:vanish/>
        </w:rPr>
      </w:pPr>
    </w:p>
    <w:p w14:paraId="31405048" w14:textId="77777777" w:rsidR="00B5312A" w:rsidRPr="001275CF" w:rsidRDefault="00B5312A" w:rsidP="00B5312A">
      <w:pPr>
        <w:pStyle w:val="Odsekzoznamu"/>
        <w:numPr>
          <w:ilvl w:val="1"/>
          <w:numId w:val="8"/>
        </w:numPr>
        <w:suppressAutoHyphens w:val="0"/>
        <w:autoSpaceDN/>
        <w:spacing w:before="240" w:after="0" w:line="240" w:lineRule="auto"/>
        <w:ind w:left="567" w:hanging="567"/>
        <w:jc w:val="both"/>
        <w:textAlignment w:val="auto"/>
        <w:rPr>
          <w:b/>
          <w:bCs/>
        </w:rPr>
      </w:pPr>
      <w:r w:rsidRPr="001275CF">
        <w:t>Táto Zmluva nadobúda platnosť dňom jej podpisu oboma Zmluvnými stranami. Účinnosť nadobúda nasledujúci deň po dni zverejnenia v súlade s ustanovením § 47</w:t>
      </w:r>
      <w:r>
        <w:t>a</w:t>
      </w:r>
      <w:r w:rsidRPr="001275CF">
        <w:t xml:space="preserve"> ods. 1 zákona č. 40/1964 Zb. Občianskeho zákonníka v znení neskorších predpisov</w:t>
      </w:r>
      <w:r>
        <w:t xml:space="preserve"> a s ustanovením § 5a zákona </w:t>
      </w:r>
      <w:r w:rsidRPr="001275CF">
        <w:t xml:space="preserve">č. 211/2000 Z. z. o slobodnom prístupe k informáciám a o zmene a doplnení niektorých zákonov (zákon o slobode informácií) v znení neskorších predpisov. </w:t>
      </w:r>
    </w:p>
    <w:p w14:paraId="0B54B832" w14:textId="77777777" w:rsidR="00B5312A" w:rsidRPr="001275CF" w:rsidRDefault="00B5312A" w:rsidP="00B5312A">
      <w:pPr>
        <w:pStyle w:val="Odsekzoznamu"/>
        <w:numPr>
          <w:ilvl w:val="1"/>
          <w:numId w:val="8"/>
        </w:numPr>
        <w:suppressAutoHyphens w:val="0"/>
        <w:autoSpaceDN/>
        <w:spacing w:before="240" w:after="0" w:line="240" w:lineRule="auto"/>
        <w:ind w:left="567" w:hanging="567"/>
        <w:jc w:val="both"/>
        <w:textAlignment w:val="auto"/>
        <w:rPr>
          <w:b/>
          <w:bCs/>
        </w:rPr>
      </w:pPr>
      <w:r w:rsidRPr="001275CF">
        <w:rPr>
          <w:bCs/>
        </w:rPr>
        <w:t>Akékoľvek zmeny obsahu Zmluvy, môžu byť vykonané iba formou písomného, očíslovaného dodatku podpísaného oboma Zmluvnými stranami.</w:t>
      </w:r>
    </w:p>
    <w:p w14:paraId="4C2B0811" w14:textId="77777777" w:rsidR="00B5312A" w:rsidRPr="001275CF" w:rsidRDefault="00B5312A" w:rsidP="00B5312A">
      <w:pPr>
        <w:pStyle w:val="Odsekzoznamu"/>
        <w:numPr>
          <w:ilvl w:val="1"/>
          <w:numId w:val="8"/>
        </w:numPr>
        <w:suppressAutoHyphens w:val="0"/>
        <w:autoSpaceDN/>
        <w:spacing w:before="240" w:after="0" w:line="240" w:lineRule="auto"/>
        <w:ind w:left="567" w:hanging="567"/>
        <w:jc w:val="both"/>
        <w:textAlignment w:val="auto"/>
        <w:rPr>
          <w:b/>
          <w:bCs/>
        </w:rPr>
      </w:pPr>
      <w:r w:rsidRPr="001275CF">
        <w:rPr>
          <w:bCs/>
        </w:rPr>
        <w:t xml:space="preserve">Táto </w:t>
      </w:r>
      <w:r w:rsidRPr="001275CF">
        <w:t xml:space="preserve">Zmluva sa spravuje právnym poriadkom Slovenskej republiky. </w:t>
      </w:r>
      <w:r>
        <w:t xml:space="preserve">Na práva a povinnosti výslovne touto zmluvou neupravené sa vzťahujú príslušné ustanovenia všeobecne záväzných právnych predpisov platných na území Slovenskej republiky, najmä ustanovenia zákona č. 116/1990 Zb. o nájme a podnájme nebytových priestorov a ustanovenia Občianskeho zákonníka a v znení neskorších predpisov. </w:t>
      </w:r>
      <w:r w:rsidRPr="001275CF">
        <w:t>Zmluvné strany sa dohodli, že v prípade sporu medzi Zmluvnými stranami, spor majú právomoc rozhodovať všeobecné súdy Slovenskej republiky.</w:t>
      </w:r>
    </w:p>
    <w:p w14:paraId="29E14CF8" w14:textId="77777777" w:rsidR="00B5312A" w:rsidRPr="001275CF" w:rsidRDefault="00B5312A" w:rsidP="00B5312A">
      <w:pPr>
        <w:pStyle w:val="Odsekzoznamu"/>
        <w:numPr>
          <w:ilvl w:val="1"/>
          <w:numId w:val="8"/>
        </w:numPr>
        <w:suppressAutoHyphens w:val="0"/>
        <w:autoSpaceDN/>
        <w:spacing w:before="240" w:after="0" w:line="240" w:lineRule="auto"/>
        <w:ind w:left="567" w:hanging="567"/>
        <w:jc w:val="both"/>
        <w:textAlignment w:val="auto"/>
        <w:rPr>
          <w:b/>
          <w:bCs/>
        </w:rPr>
      </w:pPr>
      <w:r w:rsidRPr="001275CF">
        <w:rPr>
          <w:bCs/>
        </w:rPr>
        <w:t xml:space="preserve">Ak </w:t>
      </w:r>
      <w:r w:rsidRPr="001275CF">
        <w:t>sa preukáže, že niektoré z ustanovení tejto Zmluvy (alebo jeho časť) je neplatné alebo neúčinné, takáto neplatnosť alebo neúčinnosť nemá za následok neplatnosť alebo neúčinnosť ďalších ustanovení tejto Zmluvy (alebo zostávajúcej časti dotknutého ustanovenia), alebo samotnej Zmluvy. V takomto prípade sa obe Zmluvné strany zaväzujú bez zbytočného odkladu nahradiť takéto ustanovenie (jeho časť) novým ustanovením tak, aby bol zachovaný účel, sledovaný uzavretím Zmluvy a dotknutým ustanovením.</w:t>
      </w:r>
    </w:p>
    <w:p w14:paraId="435282F0" w14:textId="77777777" w:rsidR="00B5312A" w:rsidRPr="001275CF" w:rsidRDefault="00B5312A" w:rsidP="00B5312A">
      <w:pPr>
        <w:pStyle w:val="Odsekzoznamu"/>
        <w:numPr>
          <w:ilvl w:val="1"/>
          <w:numId w:val="8"/>
        </w:numPr>
        <w:suppressAutoHyphens w:val="0"/>
        <w:autoSpaceDN/>
        <w:spacing w:before="240" w:after="0" w:line="240" w:lineRule="auto"/>
        <w:ind w:left="567" w:hanging="567"/>
        <w:jc w:val="both"/>
        <w:textAlignment w:val="auto"/>
        <w:rPr>
          <w:b/>
          <w:bCs/>
        </w:rPr>
      </w:pPr>
      <w:r w:rsidRPr="001275CF">
        <w:rPr>
          <w:bCs/>
        </w:rPr>
        <w:t xml:space="preserve">Táto </w:t>
      </w:r>
      <w:r w:rsidRPr="001275CF">
        <w:t>Zmluva je vyhotovená v </w:t>
      </w:r>
      <w:r>
        <w:t>troch</w:t>
      </w:r>
      <w:r w:rsidRPr="001275CF">
        <w:t xml:space="preserve"> (</w:t>
      </w:r>
      <w:r>
        <w:t>3</w:t>
      </w:r>
      <w:r w:rsidRPr="001275CF">
        <w:t>) rovnopisoch, pričom</w:t>
      </w:r>
      <w:r>
        <w:t xml:space="preserve"> dve (2) vyhotovenia sú určené pre prenajímateľa a jedno (1) vyhotovenie pre nájomcu</w:t>
      </w:r>
      <w:r w:rsidRPr="001275CF">
        <w:t>.</w:t>
      </w:r>
    </w:p>
    <w:p w14:paraId="4F75F78B" w14:textId="77777777" w:rsidR="00B5312A" w:rsidRPr="00643CEF" w:rsidRDefault="00B5312A" w:rsidP="00B5312A">
      <w:pPr>
        <w:pStyle w:val="Odsekzoznamu"/>
        <w:numPr>
          <w:ilvl w:val="1"/>
          <w:numId w:val="8"/>
        </w:numPr>
        <w:suppressAutoHyphens w:val="0"/>
        <w:autoSpaceDN/>
        <w:spacing w:before="240" w:after="0" w:line="240" w:lineRule="auto"/>
        <w:ind w:left="567" w:hanging="567"/>
        <w:jc w:val="both"/>
        <w:textAlignment w:val="auto"/>
        <w:rPr>
          <w:b/>
          <w:bCs/>
        </w:rPr>
      </w:pPr>
      <w:r w:rsidRPr="001275CF">
        <w:rPr>
          <w:bCs/>
        </w:rPr>
        <w:t>Zmluvné</w:t>
      </w:r>
      <w:r>
        <w:rPr>
          <w:bCs/>
        </w:rPr>
        <w:t xml:space="preserve"> </w:t>
      </w:r>
      <w:r w:rsidRPr="001275CF">
        <w:t>strany vyhlasujú, že si túto Zmluvu prečítali, jej obsahu porozumeli a na potvrdenie toho, že obsah tejto Zmluvy zodpovedá ich skutočnej a slobodnej vôli, ju vlastnoručne podpísali.</w:t>
      </w:r>
    </w:p>
    <w:p w14:paraId="7BA67ED6" w14:textId="77777777" w:rsidR="00B5312A" w:rsidRPr="00643CEF" w:rsidRDefault="00B5312A" w:rsidP="00B5312A">
      <w:pPr>
        <w:pStyle w:val="Odsekzoznamu"/>
        <w:numPr>
          <w:ilvl w:val="1"/>
          <w:numId w:val="8"/>
        </w:numPr>
        <w:suppressAutoHyphens w:val="0"/>
        <w:autoSpaceDN/>
        <w:spacing w:before="240" w:after="0" w:line="240" w:lineRule="auto"/>
        <w:ind w:left="567" w:hanging="567"/>
        <w:jc w:val="both"/>
        <w:textAlignment w:val="auto"/>
        <w:rPr>
          <w:b/>
          <w:bCs/>
        </w:rPr>
      </w:pPr>
      <w:r w:rsidRPr="00643CEF">
        <w:t>Neoddeliteľnou súčasťou zmluv</w:t>
      </w:r>
      <w:r>
        <w:t>y</w:t>
      </w:r>
      <w:r w:rsidRPr="00643CEF">
        <w:t xml:space="preserve"> sú prílohy:</w:t>
      </w:r>
    </w:p>
    <w:p w14:paraId="3D5CD4CC" w14:textId="77777777" w:rsidR="00B5312A" w:rsidRDefault="00B5312A" w:rsidP="00B5312A">
      <w:pPr>
        <w:pStyle w:val="Odsekzoznamu"/>
        <w:spacing w:line="240" w:lineRule="auto"/>
        <w:ind w:left="567"/>
      </w:pPr>
      <w:r>
        <w:t xml:space="preserve">Príloha č. 1 - Kópia Uznesenia </w:t>
      </w:r>
      <w:proofErr w:type="spellStart"/>
      <w:r>
        <w:t>MsZ</w:t>
      </w:r>
      <w:proofErr w:type="spellEnd"/>
      <w:r>
        <w:t xml:space="preserve"> v Stupave č. 24/2024 zo dňa 15.02.2024</w:t>
      </w:r>
    </w:p>
    <w:p w14:paraId="2D5C7618" w14:textId="77777777" w:rsidR="00B5312A" w:rsidRPr="00643CEF" w:rsidRDefault="00B5312A" w:rsidP="00B5312A">
      <w:pPr>
        <w:pStyle w:val="Odsekzoznamu"/>
        <w:spacing w:line="240" w:lineRule="auto"/>
        <w:ind w:left="567"/>
        <w:rPr>
          <w:b/>
          <w:bCs/>
        </w:rPr>
      </w:pPr>
      <w:r>
        <w:t>Príloha č. 2 – Pôdorys budovy zdravotného strediska s vyznačením predmetu nájmu</w:t>
      </w:r>
    </w:p>
    <w:p w14:paraId="4F2B4458" w14:textId="77777777" w:rsidR="00B5312A" w:rsidRDefault="00B5312A" w:rsidP="00B5312A">
      <w:pPr>
        <w:pStyle w:val="Titulek2"/>
        <w:spacing w:before="0" w:after="0"/>
        <w:ind w:left="0"/>
        <w:jc w:val="left"/>
        <w:rPr>
          <w:rFonts w:ascii="Times New Roman" w:hAnsi="Times New Roman"/>
          <w:sz w:val="22"/>
          <w:szCs w:val="22"/>
          <w:lang w:val="sk-SK"/>
        </w:rPr>
      </w:pPr>
    </w:p>
    <w:p w14:paraId="49E9C4B3" w14:textId="77777777" w:rsidR="00B5312A" w:rsidRPr="001275CF" w:rsidRDefault="00B5312A" w:rsidP="00B5312A">
      <w:pPr>
        <w:pStyle w:val="Titulek2"/>
        <w:spacing w:before="0" w:after="0"/>
        <w:ind w:left="0" w:firstLine="567"/>
        <w:jc w:val="left"/>
        <w:rPr>
          <w:rFonts w:ascii="Times New Roman" w:hAnsi="Times New Roman"/>
          <w:b w:val="0"/>
          <w:sz w:val="22"/>
          <w:szCs w:val="22"/>
          <w:lang w:val="sk-SK"/>
        </w:rPr>
      </w:pPr>
      <w:r w:rsidRPr="001275CF">
        <w:rPr>
          <w:rFonts w:ascii="Times New Roman" w:hAnsi="Times New Roman"/>
          <w:sz w:val="22"/>
          <w:szCs w:val="22"/>
          <w:lang w:val="sk-SK"/>
        </w:rPr>
        <w:t>Za Prenajímateľa:</w:t>
      </w:r>
      <w:r w:rsidRPr="001275CF">
        <w:rPr>
          <w:rFonts w:ascii="Times New Roman" w:hAnsi="Times New Roman"/>
          <w:sz w:val="22"/>
          <w:szCs w:val="22"/>
          <w:lang w:val="sk-SK"/>
        </w:rPr>
        <w:tab/>
      </w:r>
      <w:r w:rsidRPr="001275CF">
        <w:rPr>
          <w:rFonts w:ascii="Times New Roman" w:hAnsi="Times New Roman"/>
          <w:sz w:val="22"/>
          <w:szCs w:val="22"/>
          <w:lang w:val="sk-SK"/>
        </w:rPr>
        <w:tab/>
      </w:r>
      <w:r w:rsidRPr="001275CF">
        <w:rPr>
          <w:rFonts w:ascii="Times New Roman" w:hAnsi="Times New Roman"/>
          <w:sz w:val="22"/>
          <w:szCs w:val="22"/>
          <w:lang w:val="sk-SK"/>
        </w:rPr>
        <w:tab/>
      </w:r>
      <w:r w:rsidRPr="001275CF">
        <w:rPr>
          <w:rFonts w:ascii="Times New Roman" w:hAnsi="Times New Roman"/>
          <w:sz w:val="22"/>
          <w:szCs w:val="22"/>
          <w:lang w:val="sk-SK"/>
        </w:rPr>
        <w:tab/>
      </w:r>
      <w:r w:rsidRPr="001275CF">
        <w:rPr>
          <w:rFonts w:ascii="Times New Roman" w:hAnsi="Times New Roman"/>
          <w:sz w:val="22"/>
          <w:szCs w:val="22"/>
          <w:lang w:val="sk-SK"/>
        </w:rPr>
        <w:tab/>
        <w:t>Za Nájomcu:</w:t>
      </w:r>
      <w:r w:rsidRPr="001275CF">
        <w:rPr>
          <w:rFonts w:ascii="Times New Roman" w:hAnsi="Times New Roman"/>
          <w:sz w:val="22"/>
          <w:szCs w:val="22"/>
          <w:lang w:val="sk-SK"/>
        </w:rPr>
        <w:tab/>
      </w:r>
      <w:r w:rsidRPr="001275CF">
        <w:rPr>
          <w:rFonts w:ascii="Times New Roman" w:hAnsi="Times New Roman"/>
          <w:sz w:val="22"/>
          <w:szCs w:val="22"/>
          <w:lang w:val="sk-SK"/>
        </w:rPr>
        <w:tab/>
      </w:r>
      <w:r w:rsidRPr="001275CF">
        <w:rPr>
          <w:rFonts w:ascii="Times New Roman" w:hAnsi="Times New Roman"/>
          <w:sz w:val="22"/>
          <w:szCs w:val="22"/>
          <w:lang w:val="sk-SK"/>
        </w:rPr>
        <w:tab/>
      </w:r>
      <w:r w:rsidRPr="001275CF">
        <w:rPr>
          <w:rFonts w:ascii="Times New Roman" w:hAnsi="Times New Roman"/>
          <w:sz w:val="22"/>
          <w:szCs w:val="22"/>
          <w:lang w:val="sk-SK"/>
        </w:rPr>
        <w:tab/>
      </w:r>
    </w:p>
    <w:p w14:paraId="282BF3FA" w14:textId="77777777" w:rsidR="00B5312A" w:rsidRPr="001275CF" w:rsidRDefault="00B5312A" w:rsidP="00B5312A">
      <w:pPr>
        <w:pStyle w:val="Titulek2"/>
        <w:spacing w:before="0" w:after="0"/>
        <w:ind w:left="0" w:firstLine="567"/>
        <w:jc w:val="left"/>
        <w:rPr>
          <w:rFonts w:ascii="Times New Roman" w:hAnsi="Times New Roman"/>
          <w:b w:val="0"/>
          <w:sz w:val="22"/>
          <w:szCs w:val="22"/>
          <w:lang w:val="sk-SK"/>
        </w:rPr>
      </w:pPr>
      <w:r w:rsidRPr="001275CF">
        <w:rPr>
          <w:rFonts w:ascii="Times New Roman" w:hAnsi="Times New Roman"/>
          <w:b w:val="0"/>
          <w:sz w:val="22"/>
          <w:szCs w:val="22"/>
          <w:lang w:val="sk-SK"/>
        </w:rPr>
        <w:t>V Stupave, dňa .........................</w:t>
      </w:r>
      <w:r w:rsidRPr="001275CF">
        <w:rPr>
          <w:rFonts w:ascii="Times New Roman" w:hAnsi="Times New Roman"/>
          <w:b w:val="0"/>
          <w:sz w:val="22"/>
          <w:szCs w:val="22"/>
          <w:lang w:val="sk-SK"/>
        </w:rPr>
        <w:tab/>
      </w:r>
      <w:r w:rsidRPr="001275CF">
        <w:rPr>
          <w:rFonts w:ascii="Times New Roman" w:hAnsi="Times New Roman"/>
          <w:b w:val="0"/>
          <w:sz w:val="22"/>
          <w:szCs w:val="22"/>
          <w:lang w:val="sk-SK"/>
        </w:rPr>
        <w:tab/>
      </w:r>
      <w:r w:rsidRPr="001275CF">
        <w:rPr>
          <w:rFonts w:ascii="Times New Roman" w:hAnsi="Times New Roman"/>
          <w:b w:val="0"/>
          <w:sz w:val="22"/>
          <w:szCs w:val="22"/>
          <w:lang w:val="sk-SK"/>
        </w:rPr>
        <w:tab/>
      </w:r>
      <w:r w:rsidRPr="001275CF">
        <w:rPr>
          <w:rFonts w:ascii="Times New Roman" w:hAnsi="Times New Roman"/>
          <w:b w:val="0"/>
          <w:sz w:val="22"/>
          <w:szCs w:val="22"/>
          <w:lang w:val="sk-SK"/>
        </w:rPr>
        <w:tab/>
        <w:t>V Stupave, dňa ...........................</w:t>
      </w:r>
      <w:r w:rsidRPr="001275CF">
        <w:rPr>
          <w:rFonts w:ascii="Times New Roman" w:hAnsi="Times New Roman"/>
          <w:b w:val="0"/>
          <w:sz w:val="22"/>
          <w:szCs w:val="22"/>
          <w:lang w:val="sk-SK"/>
        </w:rPr>
        <w:tab/>
      </w:r>
    </w:p>
    <w:p w14:paraId="393B7558" w14:textId="77777777" w:rsidR="00B5312A" w:rsidRPr="001275CF" w:rsidRDefault="00B5312A" w:rsidP="00B5312A">
      <w:pPr>
        <w:pStyle w:val="Titulek2"/>
        <w:spacing w:before="0" w:after="0"/>
        <w:ind w:left="0"/>
        <w:jc w:val="left"/>
        <w:rPr>
          <w:rFonts w:ascii="Times New Roman" w:hAnsi="Times New Roman"/>
          <w:b w:val="0"/>
          <w:sz w:val="22"/>
          <w:szCs w:val="22"/>
          <w:lang w:val="sk-SK"/>
        </w:rPr>
      </w:pPr>
    </w:p>
    <w:p w14:paraId="39117B4C" w14:textId="77777777" w:rsidR="00B5312A" w:rsidRDefault="00B5312A" w:rsidP="00B5312A">
      <w:pPr>
        <w:pStyle w:val="Titulek2"/>
        <w:tabs>
          <w:tab w:val="left" w:pos="2079"/>
        </w:tabs>
        <w:spacing w:before="0" w:after="0"/>
        <w:ind w:left="0"/>
        <w:jc w:val="left"/>
        <w:rPr>
          <w:rFonts w:ascii="Times New Roman" w:hAnsi="Times New Roman"/>
          <w:b w:val="0"/>
          <w:sz w:val="22"/>
          <w:szCs w:val="22"/>
          <w:lang w:val="sk-SK"/>
        </w:rPr>
      </w:pPr>
    </w:p>
    <w:p w14:paraId="6EB3F3A4" w14:textId="77777777" w:rsidR="00B5312A" w:rsidRPr="001275CF" w:rsidRDefault="00B5312A" w:rsidP="00B5312A">
      <w:pPr>
        <w:pStyle w:val="Titulek2"/>
        <w:spacing w:before="0" w:after="0"/>
        <w:ind w:left="0" w:firstLine="708"/>
        <w:jc w:val="left"/>
        <w:rPr>
          <w:rFonts w:ascii="Times New Roman" w:hAnsi="Times New Roman"/>
          <w:b w:val="0"/>
          <w:sz w:val="22"/>
          <w:szCs w:val="22"/>
          <w:lang w:val="sk-SK"/>
        </w:rPr>
      </w:pPr>
      <w:r w:rsidRPr="001275CF">
        <w:rPr>
          <w:rFonts w:ascii="Times New Roman" w:hAnsi="Times New Roman"/>
          <w:b w:val="0"/>
          <w:sz w:val="22"/>
          <w:szCs w:val="22"/>
          <w:lang w:val="sk-SK"/>
        </w:rPr>
        <w:t>...............................................................</w:t>
      </w:r>
      <w:r w:rsidRPr="001275CF">
        <w:rPr>
          <w:rFonts w:ascii="Times New Roman" w:hAnsi="Times New Roman"/>
          <w:b w:val="0"/>
          <w:sz w:val="22"/>
          <w:szCs w:val="22"/>
          <w:lang w:val="sk-SK"/>
        </w:rPr>
        <w:tab/>
      </w:r>
      <w:r w:rsidRPr="001275CF">
        <w:rPr>
          <w:rFonts w:ascii="Times New Roman" w:hAnsi="Times New Roman"/>
          <w:b w:val="0"/>
          <w:sz w:val="22"/>
          <w:szCs w:val="22"/>
          <w:lang w:val="sk-SK"/>
        </w:rPr>
        <w:tab/>
        <w:t>...............................................................</w:t>
      </w:r>
    </w:p>
    <w:p w14:paraId="0896BD0A" w14:textId="77777777" w:rsidR="00B5312A" w:rsidRPr="001275CF" w:rsidRDefault="00B5312A" w:rsidP="00B5312A">
      <w:pPr>
        <w:pStyle w:val="Titulek2"/>
        <w:spacing w:before="0" w:after="0"/>
        <w:ind w:left="0" w:firstLine="708"/>
        <w:jc w:val="left"/>
        <w:rPr>
          <w:rFonts w:ascii="Times New Roman" w:hAnsi="Times New Roman"/>
          <w:sz w:val="22"/>
          <w:szCs w:val="22"/>
          <w:lang w:val="sk-SK"/>
        </w:rPr>
      </w:pPr>
      <w:r w:rsidRPr="001275CF">
        <w:rPr>
          <w:rFonts w:ascii="Times New Roman" w:hAnsi="Times New Roman"/>
          <w:sz w:val="22"/>
          <w:szCs w:val="22"/>
          <w:lang w:val="sk-SK"/>
        </w:rPr>
        <w:t>Mesto Stupava</w:t>
      </w:r>
      <w:r w:rsidRPr="001275CF">
        <w:rPr>
          <w:rFonts w:ascii="Times New Roman" w:hAnsi="Times New Roman"/>
          <w:sz w:val="22"/>
          <w:szCs w:val="22"/>
          <w:lang w:val="sk-SK"/>
        </w:rPr>
        <w:tab/>
      </w:r>
      <w:r w:rsidRPr="001275CF">
        <w:rPr>
          <w:rFonts w:ascii="Times New Roman" w:hAnsi="Times New Roman"/>
          <w:sz w:val="22"/>
          <w:szCs w:val="22"/>
          <w:lang w:val="sk-SK"/>
        </w:rPr>
        <w:tab/>
      </w:r>
      <w:r w:rsidRPr="001275CF">
        <w:rPr>
          <w:rFonts w:ascii="Times New Roman" w:hAnsi="Times New Roman"/>
          <w:sz w:val="22"/>
          <w:szCs w:val="22"/>
          <w:lang w:val="sk-SK"/>
        </w:rPr>
        <w:tab/>
      </w:r>
      <w:r w:rsidRPr="001275CF">
        <w:rPr>
          <w:rFonts w:ascii="Times New Roman" w:hAnsi="Times New Roman"/>
          <w:sz w:val="22"/>
          <w:szCs w:val="22"/>
          <w:lang w:val="sk-SK"/>
        </w:rPr>
        <w:tab/>
      </w:r>
      <w:r w:rsidRPr="001275CF">
        <w:rPr>
          <w:rFonts w:ascii="Times New Roman" w:hAnsi="Times New Roman"/>
          <w:sz w:val="22"/>
          <w:szCs w:val="22"/>
          <w:lang w:val="sk-SK"/>
        </w:rPr>
        <w:tab/>
      </w:r>
      <w:r w:rsidRPr="001275CF">
        <w:rPr>
          <w:rFonts w:ascii="Times New Roman" w:hAnsi="Times New Roman"/>
          <w:sz w:val="22"/>
          <w:szCs w:val="22"/>
          <w:lang w:val="sk-SK"/>
        </w:rPr>
        <w:tab/>
      </w:r>
    </w:p>
    <w:p w14:paraId="19DECFD3" w14:textId="77777777" w:rsidR="00B5312A" w:rsidRPr="001275CF" w:rsidRDefault="00B5312A" w:rsidP="00B5312A">
      <w:pPr>
        <w:pStyle w:val="Titulek2"/>
        <w:spacing w:before="0" w:after="0"/>
        <w:ind w:left="0" w:firstLine="708"/>
        <w:jc w:val="left"/>
        <w:rPr>
          <w:rFonts w:ascii="Times New Roman" w:hAnsi="Times New Roman"/>
          <w:b w:val="0"/>
          <w:sz w:val="22"/>
          <w:szCs w:val="22"/>
          <w:lang w:val="sk-SK"/>
        </w:rPr>
      </w:pPr>
      <w:r w:rsidRPr="001275CF">
        <w:rPr>
          <w:rFonts w:ascii="Times New Roman" w:hAnsi="Times New Roman"/>
          <w:b w:val="0"/>
          <w:sz w:val="22"/>
          <w:szCs w:val="22"/>
          <w:lang w:val="sk-SK"/>
        </w:rPr>
        <w:t xml:space="preserve">Mgr. Peter </w:t>
      </w:r>
      <w:proofErr w:type="spellStart"/>
      <w:r w:rsidRPr="001275CF">
        <w:rPr>
          <w:rFonts w:ascii="Times New Roman" w:hAnsi="Times New Roman"/>
          <w:b w:val="0"/>
          <w:sz w:val="22"/>
          <w:szCs w:val="22"/>
          <w:lang w:val="sk-SK"/>
        </w:rPr>
        <w:t>Novisedlák</w:t>
      </w:r>
      <w:proofErr w:type="spellEnd"/>
      <w:r w:rsidRPr="001275CF">
        <w:rPr>
          <w:rFonts w:ascii="Times New Roman" w:hAnsi="Times New Roman"/>
          <w:b w:val="0"/>
          <w:sz w:val="22"/>
          <w:szCs w:val="22"/>
          <w:lang w:val="sk-SK"/>
        </w:rPr>
        <w:t>, MBA</w:t>
      </w:r>
      <w:r w:rsidRPr="001275CF">
        <w:rPr>
          <w:rFonts w:ascii="Times New Roman" w:hAnsi="Times New Roman"/>
          <w:b w:val="0"/>
          <w:sz w:val="22"/>
          <w:szCs w:val="22"/>
          <w:lang w:val="sk-SK"/>
        </w:rPr>
        <w:tab/>
      </w:r>
      <w:r w:rsidRPr="001275CF">
        <w:rPr>
          <w:rFonts w:ascii="Times New Roman" w:hAnsi="Times New Roman"/>
          <w:b w:val="0"/>
          <w:sz w:val="22"/>
          <w:szCs w:val="22"/>
          <w:lang w:val="sk-SK"/>
        </w:rPr>
        <w:tab/>
      </w:r>
      <w:r w:rsidRPr="001275CF">
        <w:rPr>
          <w:rFonts w:ascii="Times New Roman" w:hAnsi="Times New Roman"/>
          <w:b w:val="0"/>
          <w:sz w:val="22"/>
          <w:szCs w:val="22"/>
          <w:lang w:val="sk-SK"/>
        </w:rPr>
        <w:tab/>
      </w:r>
      <w:r w:rsidRPr="001275CF">
        <w:rPr>
          <w:rFonts w:ascii="Times New Roman" w:hAnsi="Times New Roman"/>
          <w:b w:val="0"/>
          <w:sz w:val="22"/>
          <w:szCs w:val="22"/>
          <w:lang w:val="sk-SK"/>
        </w:rPr>
        <w:tab/>
      </w:r>
    </w:p>
    <w:p w14:paraId="13D7850E" w14:textId="77777777" w:rsidR="00B5312A" w:rsidRDefault="00B5312A" w:rsidP="00B5312A">
      <w:pPr>
        <w:pStyle w:val="Titulek2"/>
        <w:spacing w:before="0" w:after="0"/>
        <w:ind w:left="0" w:firstLine="708"/>
        <w:jc w:val="left"/>
        <w:rPr>
          <w:b w:val="0"/>
          <w:bCs/>
          <w:u w:val="single"/>
        </w:rPr>
      </w:pPr>
      <w:r>
        <w:rPr>
          <w:rFonts w:ascii="Times New Roman" w:hAnsi="Times New Roman"/>
          <w:b w:val="0"/>
          <w:sz w:val="22"/>
          <w:szCs w:val="22"/>
          <w:lang w:val="sk-SK"/>
        </w:rPr>
        <w:t>p</w:t>
      </w:r>
      <w:r w:rsidRPr="001275CF">
        <w:rPr>
          <w:rFonts w:ascii="Times New Roman" w:hAnsi="Times New Roman"/>
          <w:b w:val="0"/>
          <w:sz w:val="22"/>
          <w:szCs w:val="22"/>
          <w:lang w:val="sk-SK"/>
        </w:rPr>
        <w:t>rimátor</w:t>
      </w:r>
      <w:r>
        <w:rPr>
          <w:rFonts w:ascii="Times New Roman" w:hAnsi="Times New Roman"/>
          <w:b w:val="0"/>
          <w:sz w:val="22"/>
          <w:szCs w:val="22"/>
          <w:lang w:val="sk-SK"/>
        </w:rPr>
        <w:t xml:space="preserve"> mesta</w:t>
      </w:r>
      <w:r w:rsidRPr="001275CF">
        <w:rPr>
          <w:rFonts w:ascii="Times New Roman" w:hAnsi="Times New Roman"/>
          <w:sz w:val="22"/>
          <w:szCs w:val="22"/>
          <w:lang w:val="sk-SK"/>
        </w:rPr>
        <w:tab/>
      </w:r>
    </w:p>
    <w:p w14:paraId="4E1834CA" w14:textId="77777777" w:rsidR="00B5312A" w:rsidRPr="00AF0C9E" w:rsidRDefault="00B5312A" w:rsidP="00B5312A">
      <w:pPr>
        <w:pStyle w:val="Bezriadkovania"/>
        <w:jc w:val="both"/>
        <w:rPr>
          <w:b/>
          <w:bCs/>
        </w:rPr>
      </w:pPr>
    </w:p>
    <w:p w14:paraId="4D1C81E5" w14:textId="77777777" w:rsidR="00A60229" w:rsidRDefault="00A60229"/>
    <w:sectPr w:rsidR="00A60229" w:rsidSect="008D0C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6372"/>
    <w:multiLevelType w:val="hybridMultilevel"/>
    <w:tmpl w:val="DA22F93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6D1F85"/>
    <w:multiLevelType w:val="multilevel"/>
    <w:tmpl w:val="ECA663A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E16071"/>
    <w:multiLevelType w:val="hybridMultilevel"/>
    <w:tmpl w:val="D876A52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177CEB"/>
    <w:multiLevelType w:val="multilevel"/>
    <w:tmpl w:val="0B028B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94474A3"/>
    <w:multiLevelType w:val="multilevel"/>
    <w:tmpl w:val="55EA67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1"/>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84A508A"/>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1"/>
        <w:szCs w:val="21"/>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9E85B7E"/>
    <w:multiLevelType w:val="hybridMultilevel"/>
    <w:tmpl w:val="D506DB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B2A1D24"/>
    <w:multiLevelType w:val="multilevel"/>
    <w:tmpl w:val="041B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846D77"/>
    <w:multiLevelType w:val="multilevel"/>
    <w:tmpl w:val="F4D2C93E"/>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CA22AB"/>
    <w:multiLevelType w:val="multilevel"/>
    <w:tmpl w:val="74344F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rPr>
    </w:lvl>
    <w:lvl w:ilvl="2">
      <w:start w:val="1"/>
      <w:numFmt w:val="decimal"/>
      <w:lvlText w:val="%1.%2.%3."/>
      <w:lvlJc w:val="left"/>
      <w:pPr>
        <w:ind w:left="1224" w:hanging="504"/>
      </w:pPr>
      <w:rPr>
        <w:rFonts w:hint="default"/>
        <w:b w:val="0"/>
        <w:sz w:val="22"/>
        <w:szCs w:val="21"/>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CB6086C"/>
    <w:multiLevelType w:val="hybridMultilevel"/>
    <w:tmpl w:val="075227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DB35DC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6D50EFA"/>
    <w:multiLevelType w:val="multilevel"/>
    <w:tmpl w:val="041B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1"/>
        <w:szCs w:val="21"/>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E846144"/>
    <w:multiLevelType w:val="multilevel"/>
    <w:tmpl w:val="1E4EDCC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b w:val="0"/>
      </w:rPr>
    </w:lvl>
    <w:lvl w:ilvl="2">
      <w:start w:val="1"/>
      <w:numFmt w:val="decimal"/>
      <w:lvlText w:val="%1.%2.%3."/>
      <w:lvlJc w:val="left"/>
      <w:pPr>
        <w:ind w:left="1584" w:hanging="504"/>
      </w:pPr>
      <w:rPr>
        <w:rFonts w:hint="default"/>
        <w:b w:val="0"/>
        <w:sz w:val="22"/>
        <w:szCs w:val="21"/>
      </w:rPr>
    </w:lvl>
    <w:lvl w:ilvl="3">
      <w:start w:val="1"/>
      <w:numFmt w:val="decimal"/>
      <w:lvlText w:val="%1.%2.%3.%4."/>
      <w:lvlJc w:val="left"/>
      <w:pPr>
        <w:ind w:left="2088" w:hanging="648"/>
      </w:pPr>
      <w:rPr>
        <w:rFonts w:hint="default"/>
        <w:b w:val="0"/>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1644236466">
    <w:abstractNumId w:val="4"/>
  </w:num>
  <w:num w:numId="2" w16cid:durableId="1625388293">
    <w:abstractNumId w:val="8"/>
  </w:num>
  <w:num w:numId="3" w16cid:durableId="1474447038">
    <w:abstractNumId w:val="12"/>
  </w:num>
  <w:num w:numId="4" w16cid:durableId="1943342994">
    <w:abstractNumId w:val="5"/>
  </w:num>
  <w:num w:numId="5" w16cid:durableId="1042900942">
    <w:abstractNumId w:val="13"/>
  </w:num>
  <w:num w:numId="6" w16cid:durableId="2121800992">
    <w:abstractNumId w:val="9"/>
  </w:num>
  <w:num w:numId="7" w16cid:durableId="1454521893">
    <w:abstractNumId w:val="7"/>
  </w:num>
  <w:num w:numId="8" w16cid:durableId="495266800">
    <w:abstractNumId w:val="1"/>
  </w:num>
  <w:num w:numId="9" w16cid:durableId="1457337006">
    <w:abstractNumId w:val="11"/>
  </w:num>
  <w:num w:numId="10" w16cid:durableId="1578831714">
    <w:abstractNumId w:val="3"/>
  </w:num>
  <w:num w:numId="11" w16cid:durableId="826940113">
    <w:abstractNumId w:val="0"/>
  </w:num>
  <w:num w:numId="12" w16cid:durableId="57673800">
    <w:abstractNumId w:val="2"/>
  </w:num>
  <w:num w:numId="13" w16cid:durableId="1036924924">
    <w:abstractNumId w:val="10"/>
  </w:num>
  <w:num w:numId="14" w16cid:durableId="11380647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2A"/>
    <w:rsid w:val="007A5176"/>
    <w:rsid w:val="008D0CFA"/>
    <w:rsid w:val="00A60229"/>
    <w:rsid w:val="00B5312A"/>
    <w:rsid w:val="00DC4B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4D245"/>
  <w15:chartTrackingRefBased/>
  <w15:docId w15:val="{42DDA4B5-9FBB-4034-99F9-84B60D85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B5312A"/>
    <w:pPr>
      <w:suppressAutoHyphens/>
      <w:autoSpaceDN w:val="0"/>
      <w:spacing w:line="256" w:lineRule="auto"/>
      <w:textAlignment w:val="baseline"/>
    </w:pPr>
    <w:rPr>
      <w:rFonts w:ascii="Calibri" w:eastAsia="Calibri" w:hAnsi="Calibri" w:cs="Times New Roman"/>
      <w:kern w:val="0"/>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5312A"/>
    <w:pPr>
      <w:ind w:left="720"/>
      <w:contextualSpacing/>
    </w:pPr>
  </w:style>
  <w:style w:type="paragraph" w:styleId="Normlnysozarkami">
    <w:name w:val="Normal Indent"/>
    <w:basedOn w:val="Normlny"/>
    <w:rsid w:val="00B5312A"/>
    <w:pPr>
      <w:suppressAutoHyphens w:val="0"/>
      <w:autoSpaceDN/>
      <w:spacing w:before="120" w:after="0" w:line="240" w:lineRule="auto"/>
      <w:ind w:left="567" w:hanging="567"/>
      <w:textAlignment w:val="auto"/>
    </w:pPr>
    <w:rPr>
      <w:rFonts w:ascii="Arial" w:eastAsia="Times New Roman" w:hAnsi="Arial"/>
      <w:sz w:val="20"/>
      <w:szCs w:val="20"/>
      <w:lang w:eastAsia="sk-SK"/>
    </w:rPr>
  </w:style>
  <w:style w:type="paragraph" w:customStyle="1" w:styleId="Titulek2">
    <w:name w:val="Titulek2"/>
    <w:basedOn w:val="Popis"/>
    <w:rsid w:val="00B5312A"/>
    <w:pPr>
      <w:suppressAutoHyphens w:val="0"/>
      <w:autoSpaceDN/>
      <w:spacing w:before="240" w:after="80"/>
      <w:ind w:left="567"/>
      <w:jc w:val="center"/>
      <w:textAlignment w:val="auto"/>
    </w:pPr>
    <w:rPr>
      <w:rFonts w:ascii="Arial" w:eastAsia="Times New Roman" w:hAnsi="Arial"/>
      <w:b/>
      <w:i w:val="0"/>
      <w:iCs w:val="0"/>
      <w:color w:val="auto"/>
      <w:sz w:val="20"/>
      <w:szCs w:val="20"/>
      <w:lang w:val="en-US" w:eastAsia="sk-SK"/>
    </w:rPr>
  </w:style>
  <w:style w:type="paragraph" w:styleId="Bezriadkovania">
    <w:name w:val="No Spacing"/>
    <w:uiPriority w:val="1"/>
    <w:qFormat/>
    <w:rsid w:val="00B5312A"/>
    <w:pPr>
      <w:spacing w:after="0" w:line="240" w:lineRule="auto"/>
    </w:pPr>
    <w:rPr>
      <w:rFonts w:ascii="Arial" w:eastAsia="Arial" w:hAnsi="Arial" w:cs="Arial"/>
      <w:color w:val="000000"/>
      <w:kern w:val="0"/>
      <w:szCs w:val="20"/>
      <w:lang w:eastAsia="sk-SK"/>
      <w14:ligatures w14:val="none"/>
    </w:rPr>
  </w:style>
  <w:style w:type="paragraph" w:styleId="Popis">
    <w:name w:val="caption"/>
    <w:basedOn w:val="Normlny"/>
    <w:next w:val="Normlny"/>
    <w:uiPriority w:val="35"/>
    <w:semiHidden/>
    <w:unhideWhenUsed/>
    <w:qFormat/>
    <w:rsid w:val="00B5312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3634</Words>
  <Characters>20714</Characters>
  <Application>Microsoft Office Word</Application>
  <DocSecurity>0</DocSecurity>
  <Lines>172</Lines>
  <Paragraphs>48</Paragraphs>
  <ScaleCrop>false</ScaleCrop>
  <Company/>
  <LinksUpToDate>false</LinksUpToDate>
  <CharactersWithSpaces>24300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Sivulkova</dc:creator>
  <cp:keywords/>
  <dc:description/>
  <cp:lastModifiedBy>Jana Sivulkova</cp:lastModifiedBy>
  <cp:revision>1</cp:revision>
  <dcterms:created xsi:type="dcterms:W3CDTF">2024-02-26T09:46:00Z</dcterms:created>
  <dcterms:modified xsi:type="dcterms:W3CDTF">2024-02-26T09:48:00Z</dcterms:modified>
</cp:coreProperties>
</file>